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42F" w:rsidRPr="00DF5567" w:rsidRDefault="00A5742F" w:rsidP="00A5742F">
      <w:pPr>
        <w:shd w:val="clear" w:color="auto" w:fill="FFFFFF"/>
        <w:jc w:val="right"/>
        <w:rPr>
          <w:rFonts w:ascii="Times New Roman" w:hAnsi="Times New Roman"/>
          <w:bCs/>
          <w:color w:val="auto"/>
          <w:sz w:val="28"/>
          <w:szCs w:val="36"/>
        </w:rPr>
      </w:pPr>
      <w:bookmarkStart w:id="0" w:name="_GoBack"/>
      <w:bookmarkEnd w:id="0"/>
      <w:r w:rsidRPr="00DF5567">
        <w:rPr>
          <w:rFonts w:ascii="Times New Roman" w:hAnsi="Times New Roman"/>
          <w:bCs/>
          <w:color w:val="auto"/>
          <w:sz w:val="28"/>
          <w:szCs w:val="36"/>
        </w:rPr>
        <w:t xml:space="preserve">Приложение № </w:t>
      </w:r>
      <w:r w:rsidR="009E79D2">
        <w:rPr>
          <w:rFonts w:ascii="Times New Roman" w:hAnsi="Times New Roman"/>
          <w:bCs/>
          <w:color w:val="auto"/>
          <w:sz w:val="28"/>
          <w:szCs w:val="36"/>
        </w:rPr>
        <w:t>3</w:t>
      </w:r>
    </w:p>
    <w:p w:rsidR="00A5742F" w:rsidRPr="00DF5567" w:rsidRDefault="00A5742F" w:rsidP="00A5742F">
      <w:pPr>
        <w:shd w:val="clear" w:color="auto" w:fill="FFFFFF"/>
        <w:jc w:val="right"/>
        <w:rPr>
          <w:rFonts w:ascii="Times New Roman" w:hAnsi="Times New Roman"/>
          <w:bCs/>
          <w:color w:val="auto"/>
          <w:sz w:val="28"/>
          <w:szCs w:val="36"/>
        </w:rPr>
      </w:pPr>
      <w:r w:rsidRPr="00DF5567">
        <w:rPr>
          <w:rFonts w:ascii="Times New Roman" w:hAnsi="Times New Roman"/>
          <w:bCs/>
          <w:color w:val="auto"/>
          <w:sz w:val="28"/>
          <w:szCs w:val="36"/>
        </w:rPr>
        <w:t>к приказу Ространснадзора</w:t>
      </w:r>
    </w:p>
    <w:p w:rsidR="0099109B" w:rsidRPr="00DF5567" w:rsidRDefault="00A5742F" w:rsidP="00A5742F">
      <w:pPr>
        <w:shd w:val="clear" w:color="auto" w:fill="FFFFFF"/>
        <w:jc w:val="right"/>
        <w:rPr>
          <w:rFonts w:ascii="Times New Roman" w:hAnsi="Times New Roman"/>
          <w:bCs/>
          <w:color w:val="auto"/>
          <w:sz w:val="28"/>
          <w:szCs w:val="36"/>
        </w:rPr>
      </w:pPr>
      <w:r w:rsidRPr="00DF5567">
        <w:rPr>
          <w:rFonts w:ascii="Times New Roman" w:hAnsi="Times New Roman"/>
          <w:bCs/>
          <w:color w:val="auto"/>
          <w:sz w:val="28"/>
          <w:szCs w:val="36"/>
        </w:rPr>
        <w:t xml:space="preserve"> от </w:t>
      </w:r>
      <w:r w:rsidR="009E79D2">
        <w:rPr>
          <w:rFonts w:ascii="Times New Roman" w:hAnsi="Times New Roman"/>
          <w:bCs/>
          <w:color w:val="auto"/>
          <w:sz w:val="28"/>
          <w:szCs w:val="36"/>
        </w:rPr>
        <w:t>09.12.2021 г.</w:t>
      </w:r>
      <w:r w:rsidRPr="00DF5567">
        <w:rPr>
          <w:rFonts w:ascii="Times New Roman" w:hAnsi="Times New Roman"/>
          <w:bCs/>
          <w:color w:val="auto"/>
          <w:sz w:val="28"/>
          <w:szCs w:val="36"/>
        </w:rPr>
        <w:t xml:space="preserve"> № </w:t>
      </w:r>
      <w:r w:rsidR="009E79D2">
        <w:rPr>
          <w:rFonts w:ascii="Times New Roman" w:hAnsi="Times New Roman"/>
          <w:bCs/>
          <w:color w:val="auto"/>
          <w:sz w:val="28"/>
          <w:szCs w:val="36"/>
        </w:rPr>
        <w:t>ВБ-1031фс</w:t>
      </w:r>
    </w:p>
    <w:p w:rsidR="0099109B" w:rsidRPr="00DF5567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616B73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  <w:r>
        <w:rPr>
          <w:rFonts w:ascii="Times New Roman" w:hAnsi="Times New Roman"/>
          <w:bCs/>
          <w:color w:val="auto"/>
          <w:sz w:val="36"/>
          <w:szCs w:val="36"/>
        </w:rPr>
        <w:t xml:space="preserve">Программа профилактики </w:t>
      </w:r>
      <w:r w:rsidR="00616B73" w:rsidRPr="00616B73">
        <w:rPr>
          <w:rFonts w:ascii="Times New Roman" w:hAnsi="Times New Roman"/>
          <w:bCs/>
          <w:color w:val="auto"/>
          <w:sz w:val="36"/>
          <w:szCs w:val="36"/>
        </w:rPr>
        <w:t xml:space="preserve">рисков </w:t>
      </w:r>
    </w:p>
    <w:p w:rsidR="0099109B" w:rsidRDefault="00616B73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  <w:r w:rsidRPr="00616B73">
        <w:rPr>
          <w:rFonts w:ascii="Times New Roman" w:hAnsi="Times New Roman"/>
          <w:bCs/>
          <w:color w:val="auto"/>
          <w:sz w:val="36"/>
          <w:szCs w:val="36"/>
        </w:rPr>
        <w:t>причинения вреда (ущерба) охраняемым законом ценностям</w:t>
      </w:r>
      <w:r w:rsidR="00A5742F">
        <w:rPr>
          <w:rFonts w:ascii="Times New Roman" w:hAnsi="Times New Roman"/>
          <w:bCs/>
          <w:color w:val="auto"/>
          <w:sz w:val="36"/>
          <w:szCs w:val="36"/>
        </w:rPr>
        <w:t xml:space="preserve"> </w:t>
      </w:r>
      <w:r w:rsidR="00DF5567">
        <w:rPr>
          <w:rFonts w:ascii="Times New Roman" w:hAnsi="Times New Roman"/>
          <w:bCs/>
          <w:color w:val="auto"/>
          <w:sz w:val="36"/>
          <w:szCs w:val="36"/>
        </w:rPr>
        <w:t>федерального г</w:t>
      </w:r>
      <w:r w:rsidR="00A5742F">
        <w:rPr>
          <w:rFonts w:ascii="Times New Roman" w:hAnsi="Times New Roman"/>
          <w:bCs/>
          <w:color w:val="auto"/>
          <w:sz w:val="36"/>
          <w:szCs w:val="36"/>
        </w:rPr>
        <w:t xml:space="preserve">осударственного </w:t>
      </w:r>
      <w:r w:rsidR="00DF5567">
        <w:rPr>
          <w:rFonts w:ascii="Times New Roman" w:hAnsi="Times New Roman"/>
          <w:bCs/>
          <w:color w:val="auto"/>
          <w:sz w:val="36"/>
          <w:szCs w:val="36"/>
        </w:rPr>
        <w:t xml:space="preserve">контроля (надзора) в области </w:t>
      </w:r>
      <w:r w:rsidR="00A5742F">
        <w:rPr>
          <w:rFonts w:ascii="Times New Roman" w:hAnsi="Times New Roman"/>
          <w:bCs/>
          <w:color w:val="auto"/>
          <w:sz w:val="36"/>
          <w:szCs w:val="36"/>
        </w:rPr>
        <w:t xml:space="preserve">железнодорожного </w:t>
      </w:r>
      <w:r w:rsidR="00DF5567">
        <w:rPr>
          <w:rFonts w:ascii="Times New Roman" w:hAnsi="Times New Roman"/>
          <w:bCs/>
          <w:color w:val="auto"/>
          <w:sz w:val="36"/>
          <w:szCs w:val="36"/>
        </w:rPr>
        <w:t>транспорта</w:t>
      </w:r>
    </w:p>
    <w:p w:rsidR="0099109B" w:rsidRDefault="00CA5093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  <w:r>
        <w:rPr>
          <w:rFonts w:ascii="Times New Roman" w:hAnsi="Times New Roman"/>
          <w:bCs/>
          <w:color w:val="auto"/>
          <w:sz w:val="36"/>
          <w:szCs w:val="36"/>
        </w:rPr>
        <w:t>на 202</w:t>
      </w:r>
      <w:r w:rsidR="00616B73">
        <w:rPr>
          <w:rFonts w:ascii="Times New Roman" w:hAnsi="Times New Roman"/>
          <w:bCs/>
          <w:color w:val="auto"/>
          <w:sz w:val="36"/>
          <w:szCs w:val="36"/>
        </w:rPr>
        <w:t>2</w:t>
      </w:r>
      <w:r>
        <w:rPr>
          <w:rFonts w:ascii="Times New Roman" w:hAnsi="Times New Roman"/>
          <w:bCs/>
          <w:color w:val="auto"/>
          <w:sz w:val="36"/>
          <w:szCs w:val="36"/>
        </w:rPr>
        <w:t xml:space="preserve"> год</w:t>
      </w:r>
    </w:p>
    <w:p w:rsidR="0099109B" w:rsidRDefault="0099109B" w:rsidP="0099109B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3E39A2" w:rsidRDefault="003E39A2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Default="0099109B" w:rsidP="004A72FC">
      <w:pPr>
        <w:shd w:val="clear" w:color="auto" w:fill="FFFFFF"/>
        <w:jc w:val="center"/>
        <w:rPr>
          <w:rFonts w:ascii="Times New Roman" w:hAnsi="Times New Roman"/>
          <w:bCs/>
          <w:color w:val="auto"/>
          <w:sz w:val="36"/>
          <w:szCs w:val="36"/>
        </w:rPr>
      </w:pPr>
    </w:p>
    <w:p w:rsidR="0099109B" w:rsidRPr="00F96B75" w:rsidRDefault="0099109B" w:rsidP="00F96B75">
      <w:pPr>
        <w:pStyle w:val="af"/>
      </w:pPr>
    </w:p>
    <w:p w:rsidR="0099109B" w:rsidRDefault="0099109B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F"/>
          <w:color w:val="auto"/>
          <w:kern w:val="3"/>
          <w:sz w:val="22"/>
          <w:szCs w:val="22"/>
          <w:lang w:eastAsia="ru-RU"/>
        </w:rPr>
      </w:pPr>
      <w:r w:rsidRPr="00F96B75"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  <w:t>ОГЛАВЛЕНИЕ</w:t>
      </w: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ru-RU"/>
        </w:rPr>
      </w:pPr>
    </w:p>
    <w:tbl>
      <w:tblPr>
        <w:tblW w:w="985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1"/>
        <w:gridCol w:w="816"/>
      </w:tblGrid>
      <w:tr w:rsidR="00EC032D" w:rsidRPr="00F96B75" w:rsidTr="00EC032D">
        <w:trPr>
          <w:trHeight w:val="644"/>
        </w:trPr>
        <w:tc>
          <w:tcPr>
            <w:tcW w:w="9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32D" w:rsidRPr="00F96B75" w:rsidRDefault="00EC032D" w:rsidP="00F96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  <w:r w:rsidRPr="00F96B75"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 xml:space="preserve">Анализ текущего состояния осуществления федерального государственного контроля (надзора) в области </w:t>
            </w:r>
            <w:r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>железнодорожного транспорта</w:t>
            </w:r>
            <w:r w:rsidRPr="00F96B75"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 xml:space="preserve">, описание текущего развития профилактической деятельности, характеристика проблем, на решение которых направлена программа профилактики </w:t>
            </w:r>
          </w:p>
          <w:p w:rsidR="00EC032D" w:rsidRPr="00F96B75" w:rsidRDefault="00EC032D" w:rsidP="00F96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32D" w:rsidRPr="00F96B75" w:rsidRDefault="00EC032D" w:rsidP="00EC0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</w:p>
          <w:p w:rsidR="00EC032D" w:rsidRPr="00F96B75" w:rsidRDefault="00EC032D" w:rsidP="00EC0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  <w:r w:rsidRPr="00F96B75"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EC032D" w:rsidRPr="00F96B75" w:rsidTr="00EC032D">
        <w:trPr>
          <w:trHeight w:val="644"/>
        </w:trPr>
        <w:tc>
          <w:tcPr>
            <w:tcW w:w="9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32D" w:rsidRPr="00F96B75" w:rsidRDefault="00EC032D" w:rsidP="00F96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  <w:r w:rsidRPr="00F96B75"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>Цели и задачи реализации программы профилактики</w:t>
            </w:r>
          </w:p>
          <w:p w:rsidR="00EC032D" w:rsidRPr="00F96B75" w:rsidRDefault="00EC032D" w:rsidP="00F96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</w:p>
          <w:p w:rsidR="00EC032D" w:rsidRPr="00F96B75" w:rsidRDefault="00EC032D" w:rsidP="00F96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  <w:r w:rsidRPr="00F96B75"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 xml:space="preserve">Перечень профилактических мероприятий на 2022 год       </w:t>
            </w:r>
          </w:p>
          <w:p w:rsidR="00EC032D" w:rsidRPr="00F96B75" w:rsidRDefault="00EC032D" w:rsidP="00F96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32D" w:rsidRPr="00F96B75" w:rsidRDefault="00EC032D" w:rsidP="00EC0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>12</w:t>
            </w:r>
          </w:p>
          <w:p w:rsidR="00EC032D" w:rsidRPr="00F96B75" w:rsidRDefault="00EC032D" w:rsidP="00EC0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EC032D" w:rsidRPr="00F96B75" w:rsidTr="00EC032D">
        <w:trPr>
          <w:trHeight w:val="644"/>
        </w:trPr>
        <w:tc>
          <w:tcPr>
            <w:tcW w:w="9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32D" w:rsidRDefault="00EC032D" w:rsidP="00F96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  <w:r w:rsidRPr="00F96B75"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>Показатели результативности и эффективности программы профилактики</w:t>
            </w:r>
          </w:p>
          <w:p w:rsidR="00EC032D" w:rsidRDefault="00EC032D" w:rsidP="00F96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</w:p>
          <w:p w:rsidR="00EC032D" w:rsidRPr="00F96B75" w:rsidRDefault="00EC032D" w:rsidP="00F96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 xml:space="preserve">Приложение 1. </w:t>
            </w:r>
            <w:r w:rsidRPr="00B15C00"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 xml:space="preserve">План-график проведения обязательных профилактических </w:t>
            </w:r>
            <w:r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>визитов на 2022 год</w:t>
            </w:r>
          </w:p>
        </w:tc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32D" w:rsidRDefault="00EC032D" w:rsidP="00EC0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>21</w:t>
            </w:r>
          </w:p>
          <w:p w:rsidR="00EC032D" w:rsidRDefault="00EC032D" w:rsidP="00EC0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</w:p>
          <w:p w:rsidR="00EC032D" w:rsidRPr="00F96B75" w:rsidRDefault="00EC032D" w:rsidP="00EC0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360" w:lineRule="auto"/>
              <w:textAlignment w:val="baseline"/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3"/>
                <w:sz w:val="28"/>
                <w:szCs w:val="28"/>
                <w:lang w:eastAsia="ru-RU"/>
              </w:rPr>
              <w:t>23</w:t>
            </w:r>
          </w:p>
        </w:tc>
      </w:tr>
    </w:tbl>
    <w:p w:rsidR="0099109B" w:rsidRDefault="0099109B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99109B" w:rsidRDefault="0099109B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99109B" w:rsidRDefault="0099109B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99109B" w:rsidRDefault="0099109B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99109B" w:rsidRDefault="0099109B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DF5567" w:rsidRDefault="00DF5567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DF5567" w:rsidRDefault="00DF5567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DF5567" w:rsidRDefault="00DF5567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</w:pPr>
      <w:r w:rsidRPr="00F96B75"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 xml:space="preserve">Анализ текущего состояния </w:t>
      </w: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</w:pPr>
      <w:r w:rsidRPr="00F96B75"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 xml:space="preserve">осуществления федерального государственного контроля (надзора) </w:t>
      </w: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</w:pPr>
      <w:r w:rsidRPr="00F96B75"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 xml:space="preserve">в области </w:t>
      </w:r>
      <w:r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>железнодорожного</w:t>
      </w:r>
      <w:r w:rsidRPr="00F96B75">
        <w:rPr>
          <w:rFonts w:ascii="Times New Roman" w:eastAsia="SimSun" w:hAnsi="Times New Roman" w:cs="Times New Roman"/>
          <w:b/>
          <w:color w:val="auto"/>
          <w:kern w:val="3"/>
          <w:sz w:val="30"/>
          <w:szCs w:val="30"/>
          <w:lang w:eastAsia="ru-RU"/>
        </w:rPr>
        <w:t xml:space="preserve"> транспорта, описание текущего развития профилактической деятельности, характеристика проблем, на решение которых направлена программа профилактики </w:t>
      </w: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</w:pP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</w:pPr>
      <w:r w:rsidRPr="00F96B75"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  <w:t xml:space="preserve">Анализ текущего состояния осуществления </w:t>
      </w: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</w:pPr>
      <w:r w:rsidRPr="00F96B75"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  <w:t xml:space="preserve">федерального государственного контроля (надзора) </w:t>
      </w: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</w:pPr>
      <w:r w:rsidRPr="00F96B75"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  <w:t xml:space="preserve">в области </w:t>
      </w:r>
      <w:r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  <w:t>железнодорожного</w:t>
      </w:r>
      <w:r w:rsidRPr="00F96B75"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  <w:t xml:space="preserve"> транспорта</w:t>
      </w:r>
    </w:p>
    <w:p w:rsidR="00F96B75" w:rsidRPr="00F96B75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b/>
          <w:color w:val="auto"/>
          <w:kern w:val="3"/>
          <w:sz w:val="28"/>
          <w:szCs w:val="28"/>
          <w:lang w:eastAsia="ru-RU"/>
        </w:rPr>
      </w:pPr>
    </w:p>
    <w:p w:rsidR="00F96B75" w:rsidRPr="00C17167" w:rsidRDefault="00F96B75" w:rsidP="00F96B75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Госжелдорнадзор</w:t>
      </w:r>
      <w:r w:rsidRPr="00C17167">
        <w:rPr>
          <w:rStyle w:val="FontStyle37"/>
          <w:sz w:val="28"/>
          <w:szCs w:val="28"/>
        </w:rPr>
        <w:t xml:space="preserve"> в соответствии с Положением о федеральном государственном контроле (надзоре) в области железнодорожного транспорта, утвержденным </w:t>
      </w:r>
      <w:r>
        <w:rPr>
          <w:rStyle w:val="FontStyle37"/>
          <w:sz w:val="28"/>
          <w:szCs w:val="28"/>
        </w:rPr>
        <w:t>п</w:t>
      </w:r>
      <w:r w:rsidRPr="00C17167">
        <w:rPr>
          <w:rStyle w:val="FontStyle37"/>
          <w:sz w:val="28"/>
          <w:szCs w:val="28"/>
        </w:rPr>
        <w:t>остановлением Правительства Российской Федерации от 25.06.2021 № 991 осуществляет надзор за соблюдением:</w:t>
      </w:r>
    </w:p>
    <w:p w:rsidR="00F96B75" w:rsidRPr="00C17167" w:rsidRDefault="00F96B75" w:rsidP="00F96B75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- обязательных требований, установленных Федеральным законом "О железнодорожном транспорте в Российской Федерации" (далее - Федеральный закон о виде контроля) и принимаемыми в соответствии с ним иными нормативными правовыми актами Российской Федерации в области железнодорожного транспорта, лицензионных требований в области железнодорожного транспорта организациями-лицензиатами, осуществляющими деятельность по перевозкам железнодорожным транспортом пассажиров, деятельность по перевозкам железнодорожным транспортом опасных грузов, погрузочно-разгрузочную деятельность применительно к опасным грузам;</w:t>
      </w:r>
    </w:p>
    <w:p w:rsidR="00F96B75" w:rsidRPr="00C17167" w:rsidRDefault="00F96B75" w:rsidP="00F96B75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-  обязательных требований, установленных Федеральным законом о виде контроля и принимаемыми в соответствии с ним иными нормативными правовыми актами Российской Федерации, организациями и индивидуальными предпринимателями, осуществляющими:</w:t>
      </w:r>
    </w:p>
    <w:p w:rsidR="00F96B75" w:rsidRPr="00C17167" w:rsidRDefault="00F96B75" w:rsidP="00F96B75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деятельность по перевозке грузов, багажа, грузобагажа железнодорожным транспортом;</w:t>
      </w:r>
    </w:p>
    <w:p w:rsidR="00F96B75" w:rsidRPr="00C17167" w:rsidRDefault="00F96B75" w:rsidP="00F96B75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погрузочно-разгрузочную деятельность на железнодорожном транспорте;</w:t>
      </w:r>
    </w:p>
    <w:p w:rsidR="00F96B75" w:rsidRPr="00C17167" w:rsidRDefault="00F96B75" w:rsidP="00F96B75">
      <w:pPr>
        <w:pStyle w:val="Style14"/>
        <w:spacing w:line="240" w:lineRule="auto"/>
        <w:ind w:firstLine="708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деятельность по эксплуатации,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транспорта;</w:t>
      </w:r>
    </w:p>
    <w:p w:rsidR="00F96B75" w:rsidRPr="00C17167" w:rsidRDefault="00F96B75" w:rsidP="00F96B75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деятельность по эксплуатации,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пользования;</w:t>
      </w:r>
    </w:p>
    <w:p w:rsidR="00F96B75" w:rsidRPr="00C17167" w:rsidRDefault="00F96B75" w:rsidP="00F96B75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деятельность по эксплуатации, обслуживанию и ремонту железнодорожного подвижного состава и его составных частей;</w:t>
      </w:r>
    </w:p>
    <w:p w:rsidR="00F96B75" w:rsidRPr="00C17167" w:rsidRDefault="00F96B75" w:rsidP="00F96B75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- обязательных требований в области железнодорожного транспорта к:</w:t>
      </w:r>
    </w:p>
    <w:p w:rsidR="00F96B75" w:rsidRPr="00C17167" w:rsidRDefault="00F96B75" w:rsidP="00F96B75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безопасности движения и эксплуатации железнодорожного транспорта;</w:t>
      </w:r>
    </w:p>
    <w:p w:rsidR="00F96B75" w:rsidRPr="00C17167" w:rsidRDefault="00F96B75" w:rsidP="00F96B75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строительству, приемке в эксплуатацию объектов инфраструктуры железнодорожного транспорта (за исключением объектов капитального строительства, в отношении которых осуществляется государственный строительный надзор в случаях, предусмотренных Градостроительным кодексом Российской Федерации) и их эксплуатации;</w:t>
      </w:r>
    </w:p>
    <w:p w:rsidR="00F96B75" w:rsidRPr="00C17167" w:rsidRDefault="00F96B75" w:rsidP="00F96B75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обеспечению пожарной безопасности железнодорожного подвижного состава при его эксплуатации;</w:t>
      </w:r>
    </w:p>
    <w:p w:rsidR="00F96B75" w:rsidRPr="00C17167" w:rsidRDefault="00F96B75" w:rsidP="00F96B75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обеспечению доступности для инвалидов объектов инфраструктуры железнодорожного транспорта, железнодорожного подвижного состава и предоставляемых услуг;</w:t>
      </w:r>
    </w:p>
    <w:p w:rsidR="00F96B75" w:rsidRPr="00C17167" w:rsidRDefault="00F96B75" w:rsidP="00F96B75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соответствию установленным требованиям функциональных подсистем единой государственной системы предупреждения и ликвидации чрезвычайных ситуаций;</w:t>
      </w:r>
    </w:p>
    <w:p w:rsidR="00F96B75" w:rsidRPr="00C17167" w:rsidRDefault="00F96B75" w:rsidP="00F96B75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организациям, индивидуальным предпринимателям и гражданам, во владении (пользовании) которых находятся здания, помещения, сооружения, линейные объекты, территории, оборудование, устройства, предметы, материалы, железнодорожный подвижной состав и иные связанные с перевозочным процессом транспортные и технические средства;</w:t>
      </w:r>
    </w:p>
    <w:p w:rsidR="00F96B75" w:rsidRPr="00C17167" w:rsidRDefault="00F96B75" w:rsidP="00F96B75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организациям, индивидуальным предпринимателям и гражданам, выполняющим (оказывающим) вспомогательные работы (услуги) при перевозке железнодорожным транспортом (операции по погрузке, выгрузке грузов в местах общего пользования, взвешиванию грузов, обслуживанию пассажиров на вокзалах и в пути следования, а также иные работы (услуги), связанные с организацией и осуществлением перевозок пассажиров, грузов, багажа и грузобагажа железнодорожным транспортом);</w:t>
      </w:r>
    </w:p>
    <w:p w:rsidR="00F96B75" w:rsidRPr="00C17167" w:rsidRDefault="00F96B75" w:rsidP="00F96B75">
      <w:pPr>
        <w:pStyle w:val="Style14"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- требований, установленных статьей 4 техническог</w:t>
      </w:r>
      <w:r>
        <w:rPr>
          <w:rStyle w:val="FontStyle37"/>
          <w:sz w:val="28"/>
          <w:szCs w:val="28"/>
        </w:rPr>
        <w:t>о регламента Таможенного союза «</w:t>
      </w:r>
      <w:r w:rsidRPr="00C17167">
        <w:rPr>
          <w:rStyle w:val="FontStyle37"/>
          <w:sz w:val="28"/>
          <w:szCs w:val="28"/>
        </w:rPr>
        <w:t>О безопасности желе</w:t>
      </w:r>
      <w:r>
        <w:rPr>
          <w:rStyle w:val="FontStyle37"/>
          <w:sz w:val="28"/>
          <w:szCs w:val="28"/>
        </w:rPr>
        <w:t>знодорожного подвижного состава»</w:t>
      </w:r>
      <w:r w:rsidRPr="00C17167">
        <w:rPr>
          <w:rStyle w:val="FontStyle37"/>
          <w:sz w:val="28"/>
          <w:szCs w:val="28"/>
        </w:rPr>
        <w:t xml:space="preserve"> (ТР ТС 001/2011), статьей 4 техническог</w:t>
      </w:r>
      <w:r>
        <w:rPr>
          <w:rStyle w:val="FontStyle37"/>
          <w:sz w:val="28"/>
          <w:szCs w:val="28"/>
        </w:rPr>
        <w:t>о регламента Таможенного союза «</w:t>
      </w:r>
      <w:r w:rsidRPr="00C17167">
        <w:rPr>
          <w:rStyle w:val="FontStyle37"/>
          <w:sz w:val="28"/>
          <w:szCs w:val="28"/>
        </w:rPr>
        <w:t>О безопасности высокоскоростного железнодорожного транспорта</w:t>
      </w:r>
      <w:r>
        <w:rPr>
          <w:rStyle w:val="FontStyle37"/>
          <w:sz w:val="28"/>
          <w:szCs w:val="28"/>
        </w:rPr>
        <w:t>»</w:t>
      </w:r>
      <w:r w:rsidRPr="00C17167">
        <w:rPr>
          <w:rStyle w:val="FontStyle37"/>
          <w:sz w:val="28"/>
          <w:szCs w:val="28"/>
        </w:rPr>
        <w:t xml:space="preserve"> (ТР ТС 002/2011), статьей 4 техническог</w:t>
      </w:r>
      <w:r>
        <w:rPr>
          <w:rStyle w:val="FontStyle37"/>
          <w:sz w:val="28"/>
          <w:szCs w:val="28"/>
        </w:rPr>
        <w:t>о регламента Таможенного союза «</w:t>
      </w:r>
      <w:r w:rsidRPr="00C17167">
        <w:rPr>
          <w:rStyle w:val="FontStyle37"/>
          <w:sz w:val="28"/>
          <w:szCs w:val="28"/>
        </w:rPr>
        <w:t>О безопасности инфраструкт</w:t>
      </w:r>
      <w:r>
        <w:rPr>
          <w:rStyle w:val="FontStyle37"/>
          <w:sz w:val="28"/>
          <w:szCs w:val="28"/>
        </w:rPr>
        <w:t>уры железнодорожного транспорта»</w:t>
      </w:r>
      <w:r w:rsidRPr="00C17167">
        <w:rPr>
          <w:rStyle w:val="FontStyle37"/>
          <w:sz w:val="28"/>
          <w:szCs w:val="28"/>
        </w:rPr>
        <w:t xml:space="preserve"> (ТР ТС 003/2011);</w:t>
      </w:r>
    </w:p>
    <w:p w:rsidR="00F96B75" w:rsidRPr="00C17167" w:rsidRDefault="00F96B75" w:rsidP="00F96B75">
      <w:pPr>
        <w:pStyle w:val="Style14"/>
        <w:widowControl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- обязательных требований по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96B75" w:rsidRPr="00C17167" w:rsidRDefault="00F96B75" w:rsidP="00F96B75">
      <w:pPr>
        <w:pStyle w:val="Style14"/>
        <w:widowControl/>
        <w:spacing w:line="240" w:lineRule="auto"/>
        <w:ind w:firstLine="680"/>
        <w:contextualSpacing/>
        <w:rPr>
          <w:sz w:val="28"/>
          <w:szCs w:val="28"/>
        </w:rPr>
      </w:pPr>
      <w:r w:rsidRPr="00C17167">
        <w:rPr>
          <w:sz w:val="28"/>
          <w:szCs w:val="28"/>
        </w:rPr>
        <w:t>Объектами государственного контроля (надзора) (далее - объект контроля) являются:</w:t>
      </w:r>
    </w:p>
    <w:p w:rsidR="00F96B75" w:rsidRPr="00C17167" w:rsidRDefault="00F96B75" w:rsidP="00F96B75">
      <w:pPr>
        <w:pStyle w:val="Style14"/>
        <w:widowControl/>
        <w:spacing w:line="240" w:lineRule="auto"/>
        <w:ind w:firstLine="680"/>
        <w:contextualSpacing/>
        <w:rPr>
          <w:sz w:val="28"/>
          <w:szCs w:val="28"/>
        </w:rPr>
      </w:pPr>
      <w:r w:rsidRPr="00C17167">
        <w:rPr>
          <w:sz w:val="28"/>
          <w:szCs w:val="28"/>
        </w:rPr>
        <w:t>- деятельность организаций-лицензиатов, осуществляющих деятельность по перевозкам железнодорожным транспортом пассажиров, деятельность по перевозкам железнодорожным транспортом опасных грузов, погрузочно-разгрузочную деятельность применительно к опасным грузам;</w:t>
      </w:r>
    </w:p>
    <w:p w:rsidR="00F96B75" w:rsidRPr="00C17167" w:rsidRDefault="00F96B75" w:rsidP="00F96B75">
      <w:pPr>
        <w:pStyle w:val="Style14"/>
        <w:widowControl/>
        <w:spacing w:line="240" w:lineRule="auto"/>
        <w:ind w:firstLine="680"/>
        <w:contextualSpacing/>
        <w:rPr>
          <w:sz w:val="28"/>
          <w:szCs w:val="28"/>
        </w:rPr>
      </w:pPr>
      <w:r w:rsidRPr="00C17167">
        <w:rPr>
          <w:sz w:val="28"/>
          <w:szCs w:val="28"/>
        </w:rPr>
        <w:t>- деятельность организаций и индивидуальных предпринимателей, осуществляющих деятельность по перевозке грузов, багажа, грузобагажа железнодорожным транспортом, погрузочно-разгрузочную деятельность на железнодорожном транспорте, деятельность по эксплуатации,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транспорта, деятельность по эксплуатации,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пользования, деятельность по эксплуатации, обслуживанию и ремонту железнодорожного подвижного состава и его составных частей;</w:t>
      </w:r>
    </w:p>
    <w:p w:rsidR="00F96B75" w:rsidRPr="00C17167" w:rsidRDefault="00F96B75" w:rsidP="00F96B75">
      <w:pPr>
        <w:pStyle w:val="Style14"/>
        <w:widowControl/>
        <w:spacing w:line="240" w:lineRule="auto"/>
        <w:ind w:firstLine="680"/>
        <w:contextualSpacing/>
        <w:rPr>
          <w:sz w:val="28"/>
          <w:szCs w:val="28"/>
        </w:rPr>
      </w:pPr>
      <w:r w:rsidRPr="00C17167">
        <w:rPr>
          <w:sz w:val="28"/>
          <w:szCs w:val="28"/>
        </w:rPr>
        <w:t>- результаты деятельности организаций, индивидуальных предпринимателей и граждан по выполнению (оказанию) вспомогательных работ (услуг) при перевозке железнодорожным транспортом (операции по погрузке, выгрузке грузов в местах общего пользования, взвешиванию грузов, обслуживанию пассажиров на вокзалах и в пути следования, а также иные работы (услуги), связанные с организацией и осуществлением перевозок пассажиров, грузов, багажа и грузобагажа железнодорожным транспортом);</w:t>
      </w:r>
    </w:p>
    <w:p w:rsidR="00F96B75" w:rsidRPr="00C17167" w:rsidRDefault="00F96B75" w:rsidP="00F96B75">
      <w:pPr>
        <w:pStyle w:val="Style14"/>
        <w:widowControl/>
        <w:spacing w:line="240" w:lineRule="auto"/>
        <w:ind w:firstLine="680"/>
        <w:contextualSpacing/>
        <w:rPr>
          <w:rStyle w:val="FontStyle37"/>
          <w:sz w:val="28"/>
          <w:szCs w:val="28"/>
        </w:rPr>
      </w:pPr>
      <w:r w:rsidRPr="00C17167">
        <w:rPr>
          <w:sz w:val="28"/>
          <w:szCs w:val="28"/>
        </w:rPr>
        <w:t>- инфраструктура железнодорожного транспорта общего пользования и ее составные части подсистем и элементов составных частей подсистем, железнодорожный подвижной состав и его составные части, железнодорожные пути необщего пользования и его составные части подсистем и элементов составных частей подсистем.</w:t>
      </w:r>
    </w:p>
    <w:p w:rsidR="00F96B75" w:rsidRPr="00C17167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Федеральный государственный транспортный надзор осуществляется с применением риск-ориентированного подхода.</w:t>
      </w:r>
    </w:p>
    <w:p w:rsidR="00F96B75" w:rsidRPr="00C17167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За первое полугодие 2021 года территориальными управлениями Госжелдорнадзора проведено 737 контрольных (надзорных) мероприятий (что в 2,7 раза больше, чем за аналогичный период 2020 года), из низ плановых – 599, что в 4,2 раза больше аналогичного периода 2020 года (141 проверка), внеплановых – 138, что на 3 % больше аналогичного периода 2020 года (134 проверки).</w:t>
      </w:r>
    </w:p>
    <w:p w:rsidR="00F96B75" w:rsidRPr="00C17167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 w:rsidRPr="00C17167">
        <w:rPr>
          <w:rFonts w:eastAsia="Times New Roman"/>
          <w:kern w:val="3"/>
          <w:sz w:val="28"/>
          <w:szCs w:val="28"/>
        </w:rPr>
        <w:t>Количество проведенных контрольных (надзорных) мероприятий увеличилось за счет отмены ограничений, установленных постановлением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</w:r>
    </w:p>
    <w:p w:rsidR="002B055E" w:rsidRDefault="00F96B75" w:rsidP="002B055E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>В ходе проведения контрольных (надзорных) мероприятий выявлено 5612 нарушений обязательных требований законодательства Российской Федерации (в 2020 году – 3056),  из них – 2719 нарушений, угрожающих обеспечению безопасности движения на железнодорожном транспорте (2019 – 574), которые требуют применения запретных мер. Выдано 466</w:t>
      </w:r>
      <w:r w:rsidRPr="00C17167">
        <w:rPr>
          <w:rStyle w:val="FontStyle37"/>
          <w:color w:val="FF0000"/>
          <w:sz w:val="28"/>
          <w:szCs w:val="28"/>
        </w:rPr>
        <w:t xml:space="preserve"> </w:t>
      </w:r>
      <w:r w:rsidRPr="00C17167">
        <w:rPr>
          <w:rStyle w:val="FontStyle37"/>
          <w:sz w:val="28"/>
          <w:szCs w:val="28"/>
        </w:rPr>
        <w:t>предписаний по устранению выявленных нарушений законодательства, что в 2,4 раза больше аналогичного периода 2020 года (196), 265</w:t>
      </w:r>
      <w:r w:rsidRPr="00C17167">
        <w:rPr>
          <w:rStyle w:val="FontStyle37"/>
          <w:color w:val="FF0000"/>
          <w:sz w:val="28"/>
          <w:szCs w:val="28"/>
        </w:rPr>
        <w:t xml:space="preserve"> </w:t>
      </w:r>
      <w:r w:rsidRPr="00C17167">
        <w:rPr>
          <w:rStyle w:val="FontStyle37"/>
          <w:sz w:val="28"/>
          <w:szCs w:val="28"/>
        </w:rPr>
        <w:t>предостережений о недопустимости нарушения обязательных требований, что на 42 % больше аналогичного периода 2020 года (180).</w:t>
      </w:r>
    </w:p>
    <w:p w:rsidR="00F96B75" w:rsidRPr="00C17167" w:rsidRDefault="00F96B75" w:rsidP="002B055E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 w:rsidRPr="00C17167">
        <w:rPr>
          <w:rStyle w:val="FontStyle37"/>
          <w:sz w:val="28"/>
          <w:szCs w:val="28"/>
        </w:rPr>
        <w:t xml:space="preserve">В целом нарушениями является несоблюдение </w:t>
      </w:r>
      <w:r>
        <w:rPr>
          <w:rStyle w:val="FontStyle37"/>
          <w:sz w:val="28"/>
          <w:szCs w:val="28"/>
        </w:rPr>
        <w:t>контролируемыми лицами</w:t>
      </w:r>
      <w:r w:rsidRPr="00C17167">
        <w:rPr>
          <w:rStyle w:val="FontStyle37"/>
          <w:sz w:val="28"/>
          <w:szCs w:val="28"/>
        </w:rPr>
        <w:t xml:space="preserve"> при осуществлении своей деятельности в области железнодорожного транспорта требований безопасности движения и эксплуатации железнодорожного транспорта, подвижного состава и иных связанных с перевозочным процессом транспортных и технических средств, правил перевозки и перегрузки грузов, перевозки пассажиров и багажа, установленных в соответствии с международными договорами Российской Федерации, Федеральным законом от 10 января 2003 г. № 17-ФЗ «О железнодорожном транспорте в Российской Федерации», другими федеральными законами и иными нормативными правовыми актами Российской Федерации в области безопасности железнодорожного транспорта.</w:t>
      </w:r>
    </w:p>
    <w:p w:rsidR="00F96B75" w:rsidRDefault="00F96B75" w:rsidP="00F96B75">
      <w:pPr>
        <w:pStyle w:val="Style14"/>
        <w:widowControl/>
        <w:spacing w:line="240" w:lineRule="auto"/>
        <w:ind w:firstLine="709"/>
        <w:contextualSpacing/>
        <w:rPr>
          <w:rStyle w:val="FontStyle37"/>
          <w:sz w:val="28"/>
          <w:szCs w:val="28"/>
        </w:rPr>
      </w:pPr>
      <w:r w:rsidRPr="00E80D96">
        <w:rPr>
          <w:rStyle w:val="FontStyle37"/>
          <w:sz w:val="28"/>
          <w:szCs w:val="28"/>
        </w:rPr>
        <w:t>Показатель устранения выявленных нарушений, установленный Минтрансом России (83,6%) выполнен на 100% и составил 92,3%.</w:t>
      </w:r>
    </w:p>
    <w:p w:rsidR="00F96B75" w:rsidRPr="00E80D96" w:rsidRDefault="00F96B75" w:rsidP="00F96B75">
      <w:pPr>
        <w:pStyle w:val="Style14"/>
        <w:widowControl/>
        <w:spacing w:line="240" w:lineRule="auto"/>
        <w:ind w:firstLine="709"/>
        <w:contextualSpacing/>
        <w:rPr>
          <w:rStyle w:val="FontStyle37"/>
          <w:sz w:val="28"/>
          <w:szCs w:val="28"/>
        </w:rPr>
      </w:pPr>
      <w:r w:rsidRPr="00216F91">
        <w:rPr>
          <w:rStyle w:val="FontStyle37"/>
          <w:sz w:val="28"/>
          <w:szCs w:val="28"/>
        </w:rPr>
        <w:t xml:space="preserve">При проведении контрольно-надзорной деятельности на железнодорожном транспорте применяются проверочные чек-листы, в которых отражены все основные вопросы при проведении проверок предприятий в зависимости от вида деятельности. Тем самым, проверки стали более открытыми, так как до начала проверки </w:t>
      </w:r>
      <w:r>
        <w:rPr>
          <w:rStyle w:val="FontStyle37"/>
          <w:sz w:val="28"/>
          <w:szCs w:val="28"/>
        </w:rPr>
        <w:t>контролируемые лица</w:t>
      </w:r>
      <w:r w:rsidRPr="00216F91">
        <w:rPr>
          <w:rStyle w:val="FontStyle37"/>
          <w:sz w:val="28"/>
          <w:szCs w:val="28"/>
        </w:rPr>
        <w:t xml:space="preserve"> могут ознакомиться с вопросами проверки, изучив чек-листы на сайте Ространснадзора.</w:t>
      </w:r>
    </w:p>
    <w:p w:rsidR="00F96B75" w:rsidRPr="001D22BD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both"/>
        <w:rPr>
          <w:rStyle w:val="FontStyle37"/>
          <w:rFonts w:eastAsia="Times New Roman"/>
          <w:color w:val="auto"/>
          <w:sz w:val="28"/>
          <w:szCs w:val="28"/>
          <w:lang w:eastAsia="ru-RU"/>
        </w:rPr>
      </w:pPr>
      <w:r w:rsidRPr="00E80D96">
        <w:rPr>
          <w:rStyle w:val="FontStyle37"/>
          <w:color w:val="auto"/>
          <w:sz w:val="28"/>
          <w:szCs w:val="28"/>
        </w:rPr>
        <w:t xml:space="preserve">За первое полугодие 2021 года привлечено к административной ответственности за нарушения законодательства в области безопасности движения поездов более 3,5 тысяч нарушителей на общую сумму около 5 миллионов рублей, взыскано более 5,5 миллионов рублей </w:t>
      </w:r>
      <w:r w:rsidRPr="00E80D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(с учетом ранее наложенных административных штрафов).</w:t>
      </w:r>
    </w:p>
    <w:p w:rsidR="00F96B75" w:rsidRPr="00E80D96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0D96">
        <w:rPr>
          <w:rFonts w:ascii="Times New Roman" w:hAnsi="Times New Roman" w:cs="Times New Roman"/>
          <w:color w:val="auto"/>
          <w:sz w:val="28"/>
          <w:szCs w:val="28"/>
        </w:rPr>
        <w:t>Из анализа правоприменительной практике по выявленным нарушениям требований действующего законодательства Российской Федерации в области железнодорожного транспорта в 2021 году наибольшее количество административных нарушений выявлено 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следующим статьям</w:t>
      </w:r>
      <w:r w:rsidRPr="00E80D96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F96B75" w:rsidRPr="00E80D96" w:rsidRDefault="00F96B75" w:rsidP="00F96B75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80D96">
        <w:rPr>
          <w:rFonts w:ascii="Times New Roman" w:hAnsi="Times New Roman" w:cs="Times New Roman"/>
          <w:sz w:val="28"/>
          <w:szCs w:val="28"/>
        </w:rPr>
        <w:t>ействия, угрожающие безопасности движения на железнодорожном транспорте (ст. 11.1 КоАП РФ –</w:t>
      </w:r>
      <w:r>
        <w:rPr>
          <w:rFonts w:ascii="Times New Roman" w:hAnsi="Times New Roman" w:cs="Times New Roman"/>
          <w:sz w:val="28"/>
          <w:szCs w:val="28"/>
        </w:rPr>
        <w:t>3046 нарушителей,</w:t>
      </w:r>
      <w:r w:rsidRPr="00E80D96"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80D96">
        <w:rPr>
          <w:rFonts w:ascii="Times New Roman" w:hAnsi="Times New Roman" w:cs="Times New Roman"/>
          <w:sz w:val="28"/>
          <w:szCs w:val="28"/>
        </w:rPr>
        <w:t xml:space="preserve"> должностных лиц – 1549, юридических лиц – 27, физических лиц – 1463, индивидуальных предпринимателей – 7, на общую сумму более 3237,4 тыс. руб.)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6B75" w:rsidRPr="00E80D96" w:rsidRDefault="00F96B75" w:rsidP="00F96B75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80D96">
        <w:rPr>
          <w:rFonts w:ascii="Times New Roman" w:hAnsi="Times New Roman" w:cs="Times New Roman"/>
          <w:sz w:val="28"/>
          <w:szCs w:val="28"/>
        </w:rPr>
        <w:t>арушение требований пожарной безопасности на железнодорожном, морском, внутреннем водном или воздушном транспорте (ст. 11.16 КоАП РФ – всего привлечено к административной ответственности 86 нарушителей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0D96"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80D96">
        <w:rPr>
          <w:rFonts w:ascii="Times New Roman" w:hAnsi="Times New Roman" w:cs="Times New Roman"/>
          <w:sz w:val="28"/>
          <w:szCs w:val="28"/>
        </w:rPr>
        <w:t xml:space="preserve"> должностных лиц – 62, физических лиц – 24, на общую сумму более 268,8 тыс. руб.)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6B75" w:rsidRPr="00E80D96" w:rsidRDefault="00F96B75" w:rsidP="00F96B75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80D96">
        <w:rPr>
          <w:rFonts w:ascii="Times New Roman" w:hAnsi="Times New Roman" w:cs="Times New Roman"/>
          <w:sz w:val="28"/>
          <w:szCs w:val="28"/>
        </w:rPr>
        <w:t>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 (ст. 9.13 КоАП РФ - всего привлечено к административной ответственности 52 нарушителя, из них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80D96">
        <w:rPr>
          <w:rFonts w:ascii="Times New Roman" w:hAnsi="Times New Roman" w:cs="Times New Roman"/>
          <w:sz w:val="28"/>
          <w:szCs w:val="28"/>
        </w:rPr>
        <w:t xml:space="preserve">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- 23</w:t>
      </w:r>
      <w:r w:rsidRPr="00E80D96">
        <w:rPr>
          <w:rFonts w:ascii="Times New Roman" w:hAnsi="Times New Roman" w:cs="Times New Roman"/>
          <w:sz w:val="28"/>
          <w:szCs w:val="28"/>
        </w:rPr>
        <w:t>,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80D96">
        <w:rPr>
          <w:rFonts w:ascii="Times New Roman" w:hAnsi="Times New Roman" w:cs="Times New Roman"/>
          <w:sz w:val="28"/>
          <w:szCs w:val="28"/>
        </w:rPr>
        <w:t xml:space="preserve">29,  </w:t>
      </w:r>
      <w:r w:rsidRPr="00E80D96">
        <w:rPr>
          <w:rFonts w:ascii="Times New Roman" w:hAnsi="Times New Roman" w:cs="Times New Roman"/>
          <w:sz w:val="28"/>
          <w:szCs w:val="28"/>
        </w:rPr>
        <w:br/>
        <w:t>на общую сумму 619,7 тыс. руб.)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6B75" w:rsidRPr="00E80D96" w:rsidRDefault="00F96B75" w:rsidP="00F96B75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80D96">
        <w:rPr>
          <w:rFonts w:ascii="Times New Roman" w:hAnsi="Times New Roman" w:cs="Times New Roman"/>
          <w:sz w:val="28"/>
          <w:szCs w:val="28"/>
        </w:rPr>
        <w:t>существление предпринимательской деятельности в области транспорта с нарушением условий, предусмотренных лицензией (ст. 14.1.2 ч. 3 КоАП РФ – всего привлечено к административной ответственности 90 нарушителей, из них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80D96">
        <w:rPr>
          <w:rFonts w:ascii="Times New Roman" w:hAnsi="Times New Roman" w:cs="Times New Roman"/>
          <w:sz w:val="28"/>
          <w:szCs w:val="28"/>
        </w:rPr>
        <w:t xml:space="preserve">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80D96">
        <w:rPr>
          <w:rFonts w:ascii="Times New Roman" w:hAnsi="Times New Roman" w:cs="Times New Roman"/>
          <w:sz w:val="28"/>
          <w:szCs w:val="28"/>
        </w:rPr>
        <w:t>27,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80D96">
        <w:rPr>
          <w:rFonts w:ascii="Times New Roman" w:hAnsi="Times New Roman" w:cs="Times New Roman"/>
          <w:sz w:val="28"/>
          <w:szCs w:val="28"/>
        </w:rPr>
        <w:t>58,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80D96">
        <w:rPr>
          <w:rFonts w:ascii="Times New Roman" w:hAnsi="Times New Roman" w:cs="Times New Roman"/>
          <w:sz w:val="28"/>
          <w:szCs w:val="28"/>
        </w:rPr>
        <w:t xml:space="preserve">5,  </w:t>
      </w:r>
      <w:r w:rsidRPr="00E80D96">
        <w:rPr>
          <w:rFonts w:ascii="Times New Roman" w:hAnsi="Times New Roman" w:cs="Times New Roman"/>
          <w:sz w:val="28"/>
          <w:szCs w:val="28"/>
        </w:rPr>
        <w:br/>
        <w:t>на общую сумму 400,0 тыс. руб.)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6B75" w:rsidRPr="00E80D96" w:rsidRDefault="00F96B75" w:rsidP="00F96B75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80D96">
        <w:rPr>
          <w:rFonts w:ascii="Times New Roman" w:hAnsi="Times New Roman" w:cs="Times New Roman"/>
          <w:sz w:val="28"/>
          <w:szCs w:val="28"/>
        </w:rPr>
        <w:t>арушение правил перевозки опасных веществ, крупногабаритных или тяжеловесных грузов (ст. 11.14 ч.3 КоАП РФ - всего привлечено к административной ответственности 124 нарушителя, из них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80D96">
        <w:rPr>
          <w:rFonts w:ascii="Times New Roman" w:hAnsi="Times New Roman" w:cs="Times New Roman"/>
          <w:sz w:val="28"/>
          <w:szCs w:val="28"/>
        </w:rPr>
        <w:t xml:space="preserve">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80D96">
        <w:rPr>
          <w:rFonts w:ascii="Times New Roman" w:hAnsi="Times New Roman" w:cs="Times New Roman"/>
          <w:sz w:val="28"/>
          <w:szCs w:val="28"/>
        </w:rPr>
        <w:t>28,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80D96">
        <w:rPr>
          <w:rFonts w:ascii="Times New Roman" w:hAnsi="Times New Roman" w:cs="Times New Roman"/>
          <w:sz w:val="28"/>
          <w:szCs w:val="28"/>
        </w:rPr>
        <w:t xml:space="preserve">39, 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80D96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0D96">
        <w:rPr>
          <w:rFonts w:ascii="Times New Roman" w:hAnsi="Times New Roman" w:cs="Times New Roman"/>
          <w:sz w:val="28"/>
          <w:szCs w:val="28"/>
        </w:rPr>
        <w:t xml:space="preserve"> на общую сумму 136,4 тыс. руб.)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80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B75" w:rsidRPr="00EE1EED" w:rsidRDefault="00F96B75" w:rsidP="00F96B75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Style w:val="FontStyle3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80D96">
        <w:rPr>
          <w:rFonts w:ascii="Times New Roman" w:hAnsi="Times New Roman" w:cs="Times New Roman"/>
          <w:sz w:val="28"/>
          <w:szCs w:val="28"/>
        </w:rPr>
        <w:t>ругие статьи КоАП РФ – 153,0 тыс. руб.</w:t>
      </w:r>
    </w:p>
    <w:p w:rsidR="00F96B75" w:rsidRPr="00216F91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 w:rsidRPr="00216F91">
        <w:rPr>
          <w:rStyle w:val="FontStyle37"/>
          <w:sz w:val="28"/>
          <w:szCs w:val="28"/>
        </w:rPr>
        <w:t>Проведена работа по организации профилактических мероприятий, направленных на предупреждение нарушений обязательных требований, установленных федеральными законами и иными нормативными правовыми актами Российской Федерации, целью проведения которых является снижение административных и финансовых издержек как контрольно-надзорного органа, так и подконтрольных субъектов, по сравнению с ведением контрольно-надзорной деятельности исключительно путем проведения контрольно-надзорных мероприятий, а также предупреждение нарушения,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F96B75" w:rsidRPr="004E6C37" w:rsidRDefault="00F96B75" w:rsidP="00F96B75">
      <w:pPr>
        <w:pStyle w:val="Style14"/>
        <w:widowControl/>
        <w:spacing w:line="240" w:lineRule="auto"/>
        <w:ind w:firstLine="709"/>
        <w:contextualSpacing/>
        <w:rPr>
          <w:rStyle w:val="FontStyle37"/>
          <w:sz w:val="28"/>
          <w:szCs w:val="28"/>
        </w:rPr>
      </w:pPr>
      <w:r w:rsidRPr="00216F91">
        <w:rPr>
          <w:rStyle w:val="FontStyle37"/>
          <w:sz w:val="28"/>
          <w:szCs w:val="28"/>
        </w:rPr>
        <w:t>Так, на основании статей 8.2., 13.2.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Госжелдорнадзор</w:t>
      </w:r>
      <w:r>
        <w:rPr>
          <w:rStyle w:val="FontStyle37"/>
          <w:sz w:val="28"/>
          <w:szCs w:val="28"/>
        </w:rPr>
        <w:t>ом</w:t>
      </w:r>
      <w:r w:rsidRPr="00216F91">
        <w:rPr>
          <w:rStyle w:val="FontStyle37"/>
          <w:sz w:val="28"/>
          <w:szCs w:val="28"/>
        </w:rPr>
        <w:t xml:space="preserve"> было проведено</w:t>
      </w:r>
      <w:r w:rsidRPr="004970AF">
        <w:rPr>
          <w:rStyle w:val="FontStyle37"/>
          <w:color w:val="FF0000"/>
          <w:sz w:val="28"/>
          <w:szCs w:val="28"/>
        </w:rPr>
        <w:t xml:space="preserve"> </w:t>
      </w:r>
      <w:r w:rsidRPr="00EE1EED">
        <w:rPr>
          <w:rStyle w:val="FontStyle37"/>
          <w:sz w:val="28"/>
          <w:szCs w:val="28"/>
        </w:rPr>
        <w:t xml:space="preserve">328 рейдовых осмотра </w:t>
      </w:r>
      <w:r w:rsidRPr="00216F91">
        <w:rPr>
          <w:rStyle w:val="FontStyle37"/>
          <w:sz w:val="28"/>
          <w:szCs w:val="28"/>
        </w:rPr>
        <w:t xml:space="preserve">железнодорожного подвижного состава в процессе его эксплуатации </w:t>
      </w:r>
      <w:r>
        <w:rPr>
          <w:rStyle w:val="FontStyle37"/>
          <w:sz w:val="28"/>
          <w:szCs w:val="28"/>
        </w:rPr>
        <w:br/>
      </w:r>
      <w:r w:rsidRPr="00216F91">
        <w:rPr>
          <w:rStyle w:val="FontStyle37"/>
          <w:sz w:val="28"/>
          <w:szCs w:val="28"/>
        </w:rPr>
        <w:t>(в 20</w:t>
      </w:r>
      <w:r>
        <w:rPr>
          <w:rStyle w:val="FontStyle37"/>
          <w:sz w:val="28"/>
          <w:szCs w:val="28"/>
        </w:rPr>
        <w:t>20</w:t>
      </w:r>
      <w:r w:rsidRPr="00216F91">
        <w:rPr>
          <w:rStyle w:val="FontStyle37"/>
          <w:sz w:val="28"/>
          <w:szCs w:val="28"/>
        </w:rPr>
        <w:t xml:space="preserve"> году – </w:t>
      </w:r>
      <w:r>
        <w:rPr>
          <w:rStyle w:val="FontStyle37"/>
          <w:sz w:val="28"/>
          <w:szCs w:val="28"/>
        </w:rPr>
        <w:t>538</w:t>
      </w:r>
      <w:r w:rsidRPr="00216F91">
        <w:rPr>
          <w:rStyle w:val="FontStyle37"/>
          <w:sz w:val="28"/>
          <w:szCs w:val="28"/>
        </w:rPr>
        <w:t xml:space="preserve">). Было осмотрено </w:t>
      </w:r>
      <w:r w:rsidRPr="004E6C37">
        <w:rPr>
          <w:rStyle w:val="FontStyle37"/>
          <w:sz w:val="28"/>
          <w:szCs w:val="28"/>
        </w:rPr>
        <w:t xml:space="preserve">5009 единиц </w:t>
      </w:r>
      <w:r>
        <w:rPr>
          <w:rStyle w:val="FontStyle37"/>
          <w:sz w:val="28"/>
          <w:szCs w:val="28"/>
        </w:rPr>
        <w:t>подвижного состава (в 2020</w:t>
      </w:r>
      <w:r w:rsidRPr="00216F91">
        <w:rPr>
          <w:rStyle w:val="FontStyle37"/>
          <w:sz w:val="28"/>
          <w:szCs w:val="28"/>
        </w:rPr>
        <w:t xml:space="preserve"> году – </w:t>
      </w:r>
      <w:r>
        <w:rPr>
          <w:rStyle w:val="FontStyle37"/>
          <w:sz w:val="28"/>
          <w:szCs w:val="28"/>
        </w:rPr>
        <w:t>6461</w:t>
      </w:r>
      <w:r w:rsidRPr="00216F91">
        <w:rPr>
          <w:rStyle w:val="FontStyle37"/>
          <w:sz w:val="28"/>
          <w:szCs w:val="28"/>
        </w:rPr>
        <w:t>), выявлено</w:t>
      </w:r>
      <w:r w:rsidRPr="004970AF">
        <w:rPr>
          <w:rStyle w:val="FontStyle37"/>
          <w:color w:val="FF0000"/>
          <w:sz w:val="28"/>
          <w:szCs w:val="28"/>
        </w:rPr>
        <w:t xml:space="preserve"> </w:t>
      </w:r>
      <w:r w:rsidRPr="004E6C37">
        <w:rPr>
          <w:rStyle w:val="FontStyle37"/>
          <w:sz w:val="28"/>
          <w:szCs w:val="28"/>
        </w:rPr>
        <w:t xml:space="preserve">2317 нарушений </w:t>
      </w:r>
      <w:r>
        <w:rPr>
          <w:rStyle w:val="FontStyle37"/>
          <w:sz w:val="28"/>
          <w:szCs w:val="28"/>
        </w:rPr>
        <w:t>(в 2020</w:t>
      </w:r>
      <w:r w:rsidRPr="00216F91">
        <w:rPr>
          <w:rStyle w:val="FontStyle37"/>
          <w:sz w:val="28"/>
          <w:szCs w:val="28"/>
        </w:rPr>
        <w:t xml:space="preserve"> году – </w:t>
      </w:r>
      <w:r>
        <w:rPr>
          <w:rStyle w:val="FontStyle37"/>
          <w:sz w:val="28"/>
          <w:szCs w:val="28"/>
        </w:rPr>
        <w:t>3145</w:t>
      </w:r>
      <w:r w:rsidRPr="00216F91">
        <w:rPr>
          <w:rStyle w:val="FontStyle37"/>
          <w:sz w:val="28"/>
          <w:szCs w:val="28"/>
        </w:rPr>
        <w:t xml:space="preserve">), </w:t>
      </w:r>
      <w:r>
        <w:rPr>
          <w:rStyle w:val="FontStyle37"/>
          <w:sz w:val="28"/>
          <w:szCs w:val="28"/>
        </w:rPr>
        <w:t>356</w:t>
      </w:r>
      <w:r w:rsidRPr="004970AF">
        <w:rPr>
          <w:rStyle w:val="FontStyle37"/>
          <w:color w:val="FF0000"/>
          <w:sz w:val="28"/>
          <w:szCs w:val="28"/>
        </w:rPr>
        <w:t xml:space="preserve"> </w:t>
      </w:r>
      <w:r w:rsidRPr="004E6C37">
        <w:rPr>
          <w:rStyle w:val="FontStyle37"/>
          <w:sz w:val="28"/>
          <w:szCs w:val="28"/>
        </w:rPr>
        <w:t>единицы подвижного состава (15,4 % от общего количества осмотренных) отставлено от эксплуата</w:t>
      </w:r>
      <w:r>
        <w:rPr>
          <w:rStyle w:val="FontStyle37"/>
          <w:sz w:val="28"/>
          <w:szCs w:val="28"/>
        </w:rPr>
        <w:t>ции,</w:t>
      </w:r>
      <w:r w:rsidRPr="005C0F6D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br/>
        <w:t>(в 2020</w:t>
      </w:r>
      <w:r w:rsidRPr="00216F91">
        <w:rPr>
          <w:rStyle w:val="FontStyle37"/>
          <w:sz w:val="28"/>
          <w:szCs w:val="28"/>
        </w:rPr>
        <w:t xml:space="preserve"> году – </w:t>
      </w:r>
      <w:r>
        <w:rPr>
          <w:rStyle w:val="FontStyle37"/>
          <w:sz w:val="28"/>
          <w:szCs w:val="28"/>
        </w:rPr>
        <w:t>395).</w:t>
      </w:r>
    </w:p>
    <w:p w:rsidR="00F96B75" w:rsidRPr="00351E12" w:rsidRDefault="00F96B75" w:rsidP="00F96B75">
      <w:pPr>
        <w:shd w:val="clear" w:color="auto" w:fill="FFFFFF"/>
        <w:ind w:firstLine="708"/>
        <w:jc w:val="both"/>
        <w:rPr>
          <w:rStyle w:val="FontStyle37"/>
          <w:rFonts w:eastAsia="Times New Roman"/>
          <w:color w:val="auto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  <w:t>Н</w:t>
      </w:r>
      <w:r w:rsidRPr="00351E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 железнодорожном транспорте </w:t>
      </w:r>
      <w:r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  <w:t>з</w:t>
      </w:r>
      <w:r w:rsidRPr="00351E1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  <w:t xml:space="preserve">а 6 месяцев 2021 года </w:t>
      </w:r>
      <w:r w:rsidRPr="00351E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произошло </w:t>
      </w:r>
      <w:r w:rsidRPr="00351E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9 транспортных происшествий (8 крушений и 1 авария), за аналогичный период 2020 года – 9 транспортных происшествий (8 крушений и 1 авария). Погибших работников железнодорожного транспорта за указанный период не было (в 2020 году – 1)</w:t>
      </w:r>
      <w:r w:rsidRPr="00351E12">
        <w:rPr>
          <w:rFonts w:ascii="Times New Roman" w:eastAsia="Calibri" w:hAnsi="Times New Roman" w:cs="Times New Roman"/>
          <w:color w:val="auto"/>
          <w:sz w:val="28"/>
        </w:rPr>
        <w:t>.</w:t>
      </w:r>
      <w:r w:rsidRPr="00351E12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351E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Количество сходов и столкновений железнодорожного подвижного состава увеличилось на 27,3 % (373 в 2021 г., 293 в 2020 г.).</w:t>
      </w:r>
    </w:p>
    <w:p w:rsidR="00F96B75" w:rsidRPr="00E80D96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По состоянию на 1 июня 2021 года п</w:t>
      </w:r>
      <w:r w:rsidRPr="00E80D96">
        <w:rPr>
          <w:rStyle w:val="FontStyle37"/>
          <w:sz w:val="28"/>
          <w:szCs w:val="28"/>
        </w:rPr>
        <w:t>роведено 52 расследования случаев нарушения безопасности движения на железнодорожном транспорте.</w:t>
      </w:r>
    </w:p>
    <w:p w:rsidR="00F96B75" w:rsidRPr="00216F91" w:rsidRDefault="00F96B75" w:rsidP="00F96B75">
      <w:pPr>
        <w:pStyle w:val="Style14"/>
        <w:widowControl/>
        <w:spacing w:line="240" w:lineRule="auto"/>
        <w:ind w:firstLine="709"/>
        <w:contextualSpacing/>
        <w:rPr>
          <w:rStyle w:val="FontStyle37"/>
          <w:sz w:val="28"/>
          <w:szCs w:val="28"/>
        </w:rPr>
      </w:pPr>
      <w:r w:rsidRPr="00216F91">
        <w:rPr>
          <w:rStyle w:val="FontStyle37"/>
          <w:sz w:val="28"/>
          <w:szCs w:val="28"/>
        </w:rPr>
        <w:t xml:space="preserve">Основными причинами допускаемых транспортных происшествий на путях общего пользования </w:t>
      </w:r>
      <w:r>
        <w:rPr>
          <w:rStyle w:val="FontStyle37"/>
          <w:sz w:val="28"/>
          <w:szCs w:val="28"/>
        </w:rPr>
        <w:t xml:space="preserve">за 6 месяцев </w:t>
      </w:r>
      <w:r w:rsidRPr="00216F91">
        <w:rPr>
          <w:rStyle w:val="FontStyle37"/>
          <w:sz w:val="28"/>
          <w:szCs w:val="28"/>
        </w:rPr>
        <w:t xml:space="preserve"> 202</w:t>
      </w:r>
      <w:r>
        <w:rPr>
          <w:rStyle w:val="FontStyle37"/>
          <w:sz w:val="28"/>
          <w:szCs w:val="28"/>
        </w:rPr>
        <w:t>1</w:t>
      </w:r>
      <w:r w:rsidRPr="00216F91">
        <w:rPr>
          <w:rStyle w:val="FontStyle37"/>
          <w:sz w:val="28"/>
          <w:szCs w:val="28"/>
        </w:rPr>
        <w:t xml:space="preserve"> год</w:t>
      </w:r>
      <w:r>
        <w:rPr>
          <w:rStyle w:val="FontStyle37"/>
          <w:sz w:val="28"/>
          <w:szCs w:val="28"/>
        </w:rPr>
        <w:t>а</w:t>
      </w:r>
      <w:r w:rsidRPr="00216F91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 xml:space="preserve">являлись </w:t>
      </w:r>
      <w:r w:rsidRPr="00216F91">
        <w:rPr>
          <w:rStyle w:val="FontStyle37"/>
          <w:sz w:val="28"/>
          <w:szCs w:val="28"/>
        </w:rPr>
        <w:t xml:space="preserve">(в % от общего количества нарушений безопасности движения): </w:t>
      </w:r>
      <w:r w:rsidRPr="00C75B79">
        <w:rPr>
          <w:rStyle w:val="FontStyle37"/>
          <w:sz w:val="28"/>
          <w:szCs w:val="28"/>
        </w:rPr>
        <w:t xml:space="preserve">нарушения в технологии маневровой работы – 42,9 %, нарушения в текущем содержание пути – 29,3 %, нарушения правил ремонта подвижного состава – 16,4 %). Основными причинами допускаемых транспортных происшествий на путях необщего пользования являлись (в % от общего количества нарушений безопасности движения): нарушения в текущем содержаниие пути </w:t>
      </w:r>
      <w:r w:rsidRPr="00C75B79">
        <w:rPr>
          <w:rStyle w:val="FontStyle37"/>
          <w:sz w:val="28"/>
          <w:szCs w:val="28"/>
        </w:rPr>
        <w:br/>
        <w:t xml:space="preserve">– 62 %, нарушения технологии маневровой работы – 29,8 %, нарушения в технологии правил погрузки, выгрузки грузов – 4,6%).  </w:t>
      </w:r>
      <w:r w:rsidRPr="00216F91">
        <w:rPr>
          <w:rStyle w:val="FontStyle37"/>
          <w:sz w:val="28"/>
          <w:szCs w:val="28"/>
        </w:rPr>
        <w:t xml:space="preserve">При этом в основе большинства причин нарушений безопасности движения, находится человеческий фактор, что свидетельствует о низкой «Культуре безопасности» работников транспортного комплекса. </w:t>
      </w:r>
    </w:p>
    <w:p w:rsidR="002B055E" w:rsidRDefault="00F96B75" w:rsidP="002B0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2262B">
        <w:rPr>
          <w:rStyle w:val="FontStyle37"/>
          <w:color w:val="auto"/>
          <w:sz w:val="28"/>
          <w:szCs w:val="28"/>
        </w:rPr>
        <w:t xml:space="preserve">Территориальными органами Госжелдорнадзора за </w:t>
      </w:r>
      <w:r>
        <w:rPr>
          <w:rStyle w:val="FontStyle37"/>
          <w:color w:val="auto"/>
          <w:sz w:val="28"/>
          <w:szCs w:val="28"/>
        </w:rPr>
        <w:t xml:space="preserve">первое полугодие </w:t>
      </w:r>
      <w:r>
        <w:rPr>
          <w:rStyle w:val="FontStyle37"/>
          <w:color w:val="auto"/>
          <w:sz w:val="28"/>
          <w:szCs w:val="28"/>
        </w:rPr>
        <w:br/>
        <w:t>2021 года</w:t>
      </w:r>
      <w:r w:rsidRPr="00D2262B">
        <w:rPr>
          <w:rStyle w:val="FontStyle37"/>
          <w:color w:val="auto"/>
          <w:sz w:val="28"/>
          <w:szCs w:val="28"/>
        </w:rPr>
        <w:t xml:space="preserve"> проведено </w:t>
      </w:r>
      <w:r>
        <w:rPr>
          <w:rStyle w:val="FontStyle37"/>
          <w:color w:val="auto"/>
          <w:sz w:val="28"/>
          <w:szCs w:val="28"/>
        </w:rPr>
        <w:t>221</w:t>
      </w:r>
      <w:r w:rsidRPr="00D2262B">
        <w:rPr>
          <w:rStyle w:val="FontStyle37"/>
          <w:color w:val="auto"/>
          <w:sz w:val="28"/>
          <w:szCs w:val="28"/>
        </w:rPr>
        <w:t xml:space="preserve"> мероприятия по контролю (надзору) за исполнением обязательных требований законодательства Российской Федерации по обеспечению доступности для инвалидов объектов транспортной инфраструктуры, транспортных средств и предоставляемых услуг, в ходе которых проверено 25 и осмотрено </w:t>
      </w:r>
      <w:r>
        <w:rPr>
          <w:rStyle w:val="FontStyle37"/>
          <w:color w:val="auto"/>
          <w:sz w:val="28"/>
          <w:szCs w:val="28"/>
        </w:rPr>
        <w:br/>
      </w:r>
      <w:r w:rsidRPr="00D2262B">
        <w:rPr>
          <w:rStyle w:val="FontStyle37"/>
          <w:color w:val="auto"/>
          <w:sz w:val="28"/>
          <w:szCs w:val="28"/>
        </w:rPr>
        <w:t xml:space="preserve">6 вокзалов (всего 31 вокзал), </w:t>
      </w:r>
      <w:r w:rsidRPr="00D226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проверено 3 железнодорожных станции,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D226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проверено 598 и осмотрено 2796 транспортных средств (всего 3394 транспортных средства). По результатам проведенных меропр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иятий выдано 17 предписаний,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10 </w:t>
      </w:r>
      <w:r w:rsidRPr="00D226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предостережений, составлено 36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протоколов об административных </w:t>
      </w:r>
      <w:r w:rsidRPr="00D226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правонарушениях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2B055E" w:rsidRDefault="002B055E" w:rsidP="002B0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F96B75" w:rsidRPr="002B055E" w:rsidRDefault="00F96B75" w:rsidP="002B0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08"/>
        <w:jc w:val="center"/>
        <w:rPr>
          <w:rStyle w:val="20"/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</w:pPr>
      <w:r w:rsidRPr="002B055E">
        <w:rPr>
          <w:rStyle w:val="20"/>
          <w:bCs w:val="0"/>
          <w:color w:val="auto"/>
        </w:rPr>
        <w:t>Текущее развитие профилактической деятельности</w:t>
      </w:r>
    </w:p>
    <w:p w:rsidR="00F96B75" w:rsidRDefault="00F96B75" w:rsidP="00F96B75"/>
    <w:p w:rsidR="00F96B75" w:rsidRPr="006E7D1C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течение первого полугодия 2021 года, Госжелдорнадзор и его территориальные управления,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целях предупреждения нарушений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контролируемыми лицами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законодательства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сфере железнодорожного транспорта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устранения причин, факторов и условий, способствующих нарушениям обяза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тельных требований, осуществлял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мероприятия по профилактике нарушений обязательных требований, в том числе:</w:t>
      </w:r>
    </w:p>
    <w:p w:rsidR="00F96B75" w:rsidRPr="006E7D1C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размещение на официальном сайте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актов;</w:t>
      </w:r>
    </w:p>
    <w:p w:rsidR="00F96B75" w:rsidRPr="006E7D1C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информирование юридических лиц и индивидуальных предпринимателей по вопросам соблюдения обязательных требований, в том числе посредством проведения совещаний, семинаров и конференций, проведение разъяснительной работы в средствах массов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ой информации и иными способами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F96B75" w:rsidRPr="006E7D1C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проведение ежеквартальных публичных обсуждений правоприменительной практики;</w:t>
      </w:r>
    </w:p>
    <w:p w:rsidR="00F96B75" w:rsidRPr="006E7D1C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обобщение практики осуществления контрольной (надзорной) деятельности в сфере компетенции Управления (не реже одного раза в год)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96B75" w:rsidRPr="006E7D1C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5)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выда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ча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предостережени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 недопустимости нарушений обязательных требований;</w:t>
      </w:r>
    </w:p>
    <w:p w:rsidR="00F96B75" w:rsidRPr="006E7D1C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6)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публикаци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сайте Ространснадзора в сети «Интернет» информации о результатах расследований транспортных происшествий на железнодорожном транспорте (из окончательных отчетов, по мере поступления информации);</w:t>
      </w:r>
    </w:p>
    <w:p w:rsidR="00F96B75" w:rsidRPr="006E7D1C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7)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информирование о фактах транспортных происшествий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их причинах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посредст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вом рассылки электронных писем </w:t>
      </w:r>
      <w:r w:rsidRPr="00996DB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крупнейшим операторам и владельцам подвижного состава, перевозчикам, владельцам инфраструктуры железнодорожного транспорта общего пользования и владельцам путей необщего пользования, ремонтным и обслуживающим предприятиям;</w:t>
      </w:r>
    </w:p>
    <w:p w:rsidR="00F96B75" w:rsidRPr="006E7D1C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8)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вн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есение 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представлени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 принятии мер об устранении выявленных нарушений и условий, способствовавших их совершению;</w:t>
      </w:r>
    </w:p>
    <w:p w:rsidR="00F96B75" w:rsidRPr="006E7D1C" w:rsidRDefault="00F96B75" w:rsidP="00F96B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9)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пров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едение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х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рейдовы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х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мероприяти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Pr="006E7D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проверке подвижного состава железнодорожного транспорта в процессе его эксплуатации.</w:t>
      </w:r>
    </w:p>
    <w:p w:rsidR="00F96B75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 w:rsidRPr="00DE2558">
        <w:rPr>
          <w:rStyle w:val="FontStyle37"/>
          <w:sz w:val="28"/>
          <w:szCs w:val="28"/>
        </w:rPr>
        <w:t>За 6 месяцев 2021 года Госжелдорнадзором и его территориальными управлениями проводилась работа по совершенствованию контрольно-надзорной деятельности на железнодорожном транспорте. Особый акцент сделан на профилактику предотвращения нарушений:</w:t>
      </w:r>
    </w:p>
    <w:p w:rsidR="00F96B75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-</w:t>
      </w:r>
      <w:r w:rsidRPr="0069053B">
        <w:rPr>
          <w:rStyle w:val="FontStyle37"/>
          <w:sz w:val="28"/>
          <w:szCs w:val="28"/>
        </w:rPr>
        <w:t xml:space="preserve"> проведено </w:t>
      </w:r>
      <w:r>
        <w:rPr>
          <w:rStyle w:val="FontStyle37"/>
          <w:sz w:val="28"/>
          <w:szCs w:val="28"/>
        </w:rPr>
        <w:t>457</w:t>
      </w:r>
      <w:r w:rsidRPr="0069053B">
        <w:rPr>
          <w:rStyle w:val="FontStyle37"/>
          <w:sz w:val="28"/>
          <w:szCs w:val="28"/>
        </w:rPr>
        <w:t xml:space="preserve"> совещаний с руководителями и специалистами, владельцами железнодоро</w:t>
      </w:r>
      <w:r>
        <w:rPr>
          <w:rStyle w:val="FontStyle37"/>
          <w:sz w:val="28"/>
          <w:szCs w:val="28"/>
        </w:rPr>
        <w:t>жных путей необщего пользования;</w:t>
      </w:r>
    </w:p>
    <w:p w:rsidR="00F96B75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- </w:t>
      </w:r>
      <w:r w:rsidRPr="0069053B">
        <w:rPr>
          <w:rStyle w:val="FontStyle37"/>
          <w:sz w:val="28"/>
          <w:szCs w:val="28"/>
        </w:rPr>
        <w:t>проведено 9 публичных обсуждений правоприменительной практики согласно Плана - графику публичных обсуждений правоприменительной практики Федеральной службы по надзору в сфере транспорта на 2021 год, утвержденного приказом Ространснадзора от</w:t>
      </w:r>
      <w:r w:rsidRPr="004970AF">
        <w:rPr>
          <w:rStyle w:val="FontStyle37"/>
          <w:color w:val="FF0000"/>
          <w:sz w:val="28"/>
          <w:szCs w:val="28"/>
        </w:rPr>
        <w:t xml:space="preserve"> </w:t>
      </w:r>
      <w:r w:rsidRPr="00330C01">
        <w:rPr>
          <w:rFonts w:eastAsia="Times New Roman"/>
          <w:sz w:val="28"/>
          <w:szCs w:val="28"/>
        </w:rPr>
        <w:t>16.12.2020 № ВБ-872фс</w:t>
      </w:r>
      <w:r w:rsidRPr="00330C01">
        <w:rPr>
          <w:rStyle w:val="FontStyle37"/>
          <w:sz w:val="28"/>
          <w:szCs w:val="28"/>
        </w:rPr>
        <w:t>. В проведённых мероприятиях приняло участие 311 человек представителей 182 организаций, заполнено 85 анкет</w:t>
      </w:r>
      <w:r>
        <w:rPr>
          <w:rStyle w:val="FontStyle37"/>
          <w:sz w:val="28"/>
          <w:szCs w:val="28"/>
        </w:rPr>
        <w:t>;</w:t>
      </w:r>
    </w:p>
    <w:p w:rsidR="00F96B75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- выдано </w:t>
      </w:r>
      <w:r>
        <w:rPr>
          <w:rFonts w:eastAsia="Times New Roman"/>
          <w:sz w:val="28"/>
          <w:szCs w:val="28"/>
        </w:rPr>
        <w:t>256</w:t>
      </w:r>
      <w:r w:rsidRPr="00503CA8">
        <w:rPr>
          <w:rFonts w:eastAsia="Times New Roman"/>
          <w:sz w:val="28"/>
          <w:szCs w:val="28"/>
        </w:rPr>
        <w:t xml:space="preserve"> предостережений о недопустимости нарушения обязательных требований по фактам нарушений, выявляемых в ходе мероприятий по контролю осуществляемых без взаимодействия с юридическими лицами и индивидуальными предпринимателями; </w:t>
      </w:r>
    </w:p>
    <w:p w:rsidR="00F96B75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-</w:t>
      </w:r>
      <w:r w:rsidRPr="0069053B">
        <w:rPr>
          <w:rStyle w:val="FontStyle37"/>
          <w:sz w:val="28"/>
          <w:szCs w:val="28"/>
        </w:rPr>
        <w:t xml:space="preserve"> выдано 442 представлени</w:t>
      </w:r>
      <w:r>
        <w:rPr>
          <w:rStyle w:val="FontStyle37"/>
          <w:sz w:val="28"/>
          <w:szCs w:val="28"/>
        </w:rPr>
        <w:t>я</w:t>
      </w:r>
      <w:r w:rsidRPr="0069053B">
        <w:rPr>
          <w:rStyle w:val="FontStyle37"/>
          <w:sz w:val="28"/>
          <w:szCs w:val="28"/>
        </w:rPr>
        <w:t xml:space="preserve"> о принятии мер об устранении выявленных нарушений и услови</w:t>
      </w:r>
      <w:r>
        <w:rPr>
          <w:rStyle w:val="FontStyle37"/>
          <w:sz w:val="28"/>
          <w:szCs w:val="28"/>
        </w:rPr>
        <w:t>й, способствующих их совершению;</w:t>
      </w:r>
    </w:p>
    <w:p w:rsidR="00F96B75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rFonts w:eastAsia="Times New Roman"/>
          <w:sz w:val="28"/>
          <w:szCs w:val="20"/>
        </w:rPr>
      </w:pPr>
      <w:r>
        <w:rPr>
          <w:rStyle w:val="FontStyle37"/>
          <w:sz w:val="28"/>
          <w:szCs w:val="28"/>
        </w:rPr>
        <w:t>-</w:t>
      </w:r>
      <w:r w:rsidRPr="0069053B">
        <w:rPr>
          <w:rStyle w:val="FontStyle37"/>
          <w:sz w:val="28"/>
          <w:szCs w:val="28"/>
        </w:rPr>
        <w:t xml:space="preserve"> </w:t>
      </w:r>
      <w:r w:rsidRPr="00503CA8">
        <w:rPr>
          <w:rFonts w:eastAsia="Times New Roman"/>
          <w:sz w:val="28"/>
          <w:szCs w:val="20"/>
        </w:rPr>
        <w:t>информирован</w:t>
      </w:r>
      <w:r>
        <w:rPr>
          <w:rFonts w:eastAsia="Times New Roman"/>
          <w:sz w:val="28"/>
          <w:szCs w:val="20"/>
        </w:rPr>
        <w:t>ы</w:t>
      </w:r>
      <w:r w:rsidRPr="00503CA8">
        <w:rPr>
          <w:rFonts w:eastAsia="Times New Roman"/>
          <w:sz w:val="28"/>
          <w:szCs w:val="20"/>
        </w:rPr>
        <w:t xml:space="preserve"> поднадзорны</w:t>
      </w:r>
      <w:r>
        <w:rPr>
          <w:rFonts w:eastAsia="Times New Roman"/>
          <w:sz w:val="28"/>
          <w:szCs w:val="20"/>
        </w:rPr>
        <w:t>е субъекты</w:t>
      </w:r>
      <w:r w:rsidRPr="00503CA8">
        <w:rPr>
          <w:rFonts w:eastAsia="Times New Roman"/>
          <w:sz w:val="28"/>
          <w:szCs w:val="20"/>
        </w:rPr>
        <w:t xml:space="preserve"> о фактах транспортных происшествий и их причинах, посредством рассылки </w:t>
      </w:r>
      <w:r>
        <w:rPr>
          <w:rFonts w:eastAsia="Times New Roman"/>
          <w:sz w:val="28"/>
          <w:szCs w:val="20"/>
        </w:rPr>
        <w:t>111</w:t>
      </w:r>
      <w:r w:rsidRPr="00503CA8">
        <w:rPr>
          <w:rFonts w:eastAsia="Times New Roman"/>
          <w:sz w:val="28"/>
          <w:szCs w:val="20"/>
        </w:rPr>
        <w:t xml:space="preserve"> электронных писем крупнейшим операторам и владельцам подвижного состава, перевозчикам, владельцам инфраструктуры железнодорожного транспорта общего пользования и владельцам путей необщего пользования, ремонтным и обслуживающим предприятиям;</w:t>
      </w:r>
    </w:p>
    <w:p w:rsidR="00F96B75" w:rsidRPr="00503CA8" w:rsidRDefault="00F96B75" w:rsidP="00F96B75">
      <w:pPr>
        <w:pStyle w:val="Style14"/>
        <w:widowControl/>
        <w:spacing w:after="240" w:line="240" w:lineRule="auto"/>
        <w:ind w:firstLine="709"/>
        <w:contextualSpacing/>
        <w:rPr>
          <w:sz w:val="28"/>
          <w:szCs w:val="28"/>
        </w:rPr>
      </w:pPr>
      <w:r>
        <w:rPr>
          <w:rFonts w:eastAsia="Times New Roman"/>
          <w:sz w:val="28"/>
          <w:szCs w:val="20"/>
        </w:rPr>
        <w:t xml:space="preserve">- </w:t>
      </w:r>
      <w:r w:rsidRPr="00503CA8">
        <w:rPr>
          <w:rFonts w:eastAsia="Times New Roman"/>
          <w:sz w:val="28"/>
          <w:szCs w:val="20"/>
        </w:rPr>
        <w:t xml:space="preserve">размещено в СМИ </w:t>
      </w:r>
      <w:r>
        <w:rPr>
          <w:rFonts w:eastAsia="Times New Roman"/>
          <w:sz w:val="28"/>
          <w:szCs w:val="20"/>
        </w:rPr>
        <w:t>21</w:t>
      </w:r>
      <w:r w:rsidRPr="00503CA8">
        <w:rPr>
          <w:rFonts w:eastAsia="Times New Roman"/>
          <w:sz w:val="28"/>
          <w:szCs w:val="20"/>
        </w:rPr>
        <w:t xml:space="preserve"> публикаци</w:t>
      </w:r>
      <w:r>
        <w:rPr>
          <w:rFonts w:eastAsia="Times New Roman"/>
          <w:sz w:val="28"/>
          <w:szCs w:val="20"/>
        </w:rPr>
        <w:t>я</w:t>
      </w:r>
      <w:r w:rsidRPr="00503CA8">
        <w:rPr>
          <w:rFonts w:eastAsia="Times New Roman"/>
          <w:sz w:val="28"/>
          <w:szCs w:val="20"/>
        </w:rPr>
        <w:t xml:space="preserve"> профилактического характера;</w:t>
      </w:r>
    </w:p>
    <w:p w:rsidR="00F96B75" w:rsidRPr="00503CA8" w:rsidRDefault="00F96B75" w:rsidP="00F96B75">
      <w:pPr>
        <w:pStyle w:val="Style14"/>
        <w:widowControl/>
        <w:spacing w:after="240" w:line="240" w:lineRule="auto"/>
        <w:ind w:firstLine="708"/>
        <w:rPr>
          <w:sz w:val="28"/>
          <w:szCs w:val="28"/>
        </w:rPr>
      </w:pPr>
      <w:r>
        <w:rPr>
          <w:rStyle w:val="FontStyle37"/>
          <w:sz w:val="28"/>
          <w:szCs w:val="28"/>
        </w:rPr>
        <w:t xml:space="preserve">- </w:t>
      </w:r>
      <w:r w:rsidRPr="00503CA8">
        <w:rPr>
          <w:sz w:val="28"/>
          <w:szCs w:val="28"/>
        </w:rPr>
        <w:t xml:space="preserve">опубликовано на сайте Ространснадзора </w:t>
      </w:r>
      <w:r>
        <w:rPr>
          <w:sz w:val="28"/>
          <w:szCs w:val="28"/>
        </w:rPr>
        <w:t>172</w:t>
      </w:r>
      <w:r w:rsidRPr="00503CA8">
        <w:rPr>
          <w:sz w:val="28"/>
          <w:szCs w:val="28"/>
        </w:rPr>
        <w:t xml:space="preserve"> письма информационного характера.</w:t>
      </w:r>
    </w:p>
    <w:p w:rsidR="00F96B7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DE255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Согласно требованиям Федерального закона от 31.07.2020 г. № 248-ФЗ </w:t>
      </w:r>
      <w:r w:rsidRPr="00DE2558">
        <w:rPr>
          <w:rFonts w:ascii="Times New Roman" w:eastAsia="Calibri" w:hAnsi="Times New Roman" w:cs="Times New Roman"/>
          <w:bCs/>
          <w:color w:val="auto"/>
          <w:sz w:val="28"/>
          <w:szCs w:val="28"/>
        </w:rPr>
        <w:br/>
        <w:t>«О государственном контроле (надзоре) и муниципальном контроле в Российской Федерации»,  а также постановления Правительства Российской 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01.07.2021 года при осуществлении государственного контроля (надзора)  Госжелдорнадзором, проводятся следующие виды профилактических мероприятий:</w:t>
      </w:r>
    </w:p>
    <w:p w:rsidR="00F96B75" w:rsidRDefault="00F96B75" w:rsidP="00F96B75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F96B7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1) Информирование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:</w:t>
      </w:r>
    </w:p>
    <w:p w:rsidR="002B055E" w:rsidRPr="002B055E" w:rsidRDefault="002B055E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32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На официальном сайте Ространснадзора и </w:t>
      </w:r>
      <w:r w:rsidRPr="002B055E">
        <w:rPr>
          <w:rFonts w:ascii="Times New Roman" w:eastAsia="Times New Roman" w:hAnsi="Times New Roman" w:cs="Times New Roman"/>
          <w:color w:val="auto"/>
          <w:sz w:val="28"/>
        </w:rPr>
        <w:t xml:space="preserve">сайтах территориальных управлений в сети </w:t>
      </w:r>
      <w:r>
        <w:rPr>
          <w:rFonts w:ascii="Times New Roman" w:eastAsia="Times New Roman" w:hAnsi="Times New Roman" w:cs="Times New Roman"/>
          <w:color w:val="auto"/>
          <w:sz w:val="28"/>
        </w:rPr>
        <w:t>«</w:t>
      </w:r>
      <w:r w:rsidRPr="002B055E">
        <w:rPr>
          <w:rFonts w:ascii="Times New Roman" w:eastAsia="Times New Roman" w:hAnsi="Times New Roman" w:cs="Times New Roman"/>
          <w:color w:val="auto"/>
          <w:sz w:val="28"/>
        </w:rPr>
        <w:t>Интернет</w:t>
      </w:r>
      <w:r>
        <w:rPr>
          <w:rFonts w:ascii="Times New Roman" w:eastAsia="Times New Roman" w:hAnsi="Times New Roman" w:cs="Times New Roman"/>
          <w:color w:val="auto"/>
          <w:sz w:val="28"/>
        </w:rPr>
        <w:t>»</w:t>
      </w:r>
      <w:r w:rsidRPr="002B055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</w:rPr>
        <w:t>размещается и поддерживается</w:t>
      </w:r>
      <w:r w:rsidRPr="002B055E">
        <w:rPr>
          <w:rFonts w:ascii="Times New Roman" w:eastAsia="Times New Roman" w:hAnsi="Times New Roman" w:cs="Times New Roman"/>
          <w:color w:val="auto"/>
          <w:sz w:val="28"/>
        </w:rPr>
        <w:t xml:space="preserve"> в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актуальном состоянии</w:t>
      </w:r>
      <w:r w:rsidRPr="002B055E">
        <w:rPr>
          <w:rFonts w:ascii="Times New Roman" w:eastAsia="Times New Roman" w:hAnsi="Times New Roman" w:cs="Times New Roman"/>
          <w:color w:val="auto"/>
          <w:sz w:val="28"/>
        </w:rPr>
        <w:t xml:space="preserve"> следующая информация</w:t>
      </w:r>
      <w:r>
        <w:rPr>
          <w:rFonts w:ascii="Times New Roman" w:eastAsia="Times New Roman" w:hAnsi="Times New Roman" w:cs="Times New Roman"/>
          <w:color w:val="auto"/>
          <w:sz w:val="28"/>
        </w:rPr>
        <w:t>: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тексты нормативных правовых актов, регулирующих осуществление федерального контроля;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сведения об изменениях, внесенных в нормативные правовые акты, регулирующие осуществление федерального контроля, о сроках и порядке их вступления в силу;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 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утвержденные проверочные листы в формате, допускающем их использование для самообследования; 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перечень индикаторов риска нарушения обязательных требований, порядок отнесения объектов федерального контроля к категориям риска; 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перечень объектов федерального контроля, учитываемых в рамках формирования ежегодного плана контрольных (надзорных) мероприятий, с указанием категории риска; 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программа профилактики рисков причинения вреда и план проведения плановых контрольных (надзорных) мероприятий; 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исчерпывающий перечень сведений, которые могут запрашиваться контрольным (надзорным) органом у контролируемого лица;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сведения о способах получения консультаций по вопросам соблюдения обязательных требований;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сведения о применении мер стимулирования добросовестности контролируемых лиц; 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сведения о порядке досудебного обжалования решений контрольного (надзорного) органа, действий (бездействия) его должностных лиц; 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доклады, содержащие результаты обобщения правоприменительной практики контрольного (надзорного) органа; </w:t>
      </w:r>
    </w:p>
    <w:p w:rsidR="002B055E" w:rsidRP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доклады о федеральном контроле; </w:t>
      </w:r>
    </w:p>
    <w:p w:rsidR="002B055E" w:rsidRDefault="002B055E" w:rsidP="002B055E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</w:t>
      </w:r>
      <w:r w:rsidRPr="002B055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информация о способах и процедуре самообследования (при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информация о декларациях соблюдения обязательных требований, представленных контролируемыми лицами.</w:t>
      </w:r>
    </w:p>
    <w:p w:rsidR="00F96B75" w:rsidRDefault="00F96B75" w:rsidP="002B055E">
      <w:pPr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2) Обобщение правоприменительной практики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: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обеспечивается проведение ежеквартальных публичных обсуждений правоприменительной практики территориальными органами Госжелдорнадзора;</w:t>
      </w:r>
    </w:p>
    <w:p w:rsidR="00F96B75" w:rsidRPr="0029370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- один раз в год </w:t>
      </w:r>
      <w:r w:rsidRPr="00293705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обобщение практики осуществления контрольной (надзорной) деятельности в сфере компетенции Ространснадзора и готовится </w:t>
      </w: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доклад о правоприменительной практике, </w:t>
      </w:r>
      <w:r w:rsidRPr="00293705">
        <w:rPr>
          <w:rFonts w:ascii="Times New Roman" w:hAnsi="Times New Roman" w:cs="Times New Roman"/>
          <w:color w:val="auto"/>
          <w:sz w:val="28"/>
          <w:szCs w:val="28"/>
        </w:rPr>
        <w:t>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;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доклад о правоприменительной практике утверждается приказом (распоряжением) руководителя контролирующего органа не позднее 31 марта каждого года и размещается на официальном сайте контролирующего органа в информационно-телекоммуникационной сети "Интернет" (далее - сеть "Интернет") в 3-дневный срок со дня его утверждения.</w:t>
      </w:r>
    </w:p>
    <w:p w:rsidR="00F96B7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3) Объявление предостережения.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 порядке, предусмотренном статьей 49 Федерального закона о государственном контроле (надзоре) объявляется и направляется контролируемому лицу предостережение о недопустимости нарушения обязательных требований.</w:t>
      </w:r>
    </w:p>
    <w:p w:rsidR="00F96B7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4) Консультирование.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Должностные лица Госжелдорнадзора и его территориальных органов предоставляют контролируемым лицам консультирование по следующим вопросам: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организация и осуществление государственного контроля (надзора);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порядок осуществления контрольных (надзорных) мероприятий;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соблюдение обязательных требований;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вопросы, содержащиеся в проверочных листах;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проведенные контрольные (надзорные) мероприятия и проводимые профилактические мероприятия.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Консультирование предоставляется: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при личном обращении;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при получении письменного запроса;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в ходе проведения профилактического мероприятия, контрольного (надзорного) мероприятия.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 случае поступления 5 и более однотипных обращений консультирование контролируемых лиц и их представителей осуществляется посредством размещения на официальном сайте контролирующего органа в сети "Интернет" письменного разъяснения, подписанного уполномоченным должностным лицом контролирующего органа.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5) Самообследование.</w:t>
      </w:r>
    </w:p>
    <w:p w:rsidR="00F96B7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564219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Самообследование проводится контролиру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емыми лицами в личном кабинете проверяемого </w:t>
      </w:r>
      <w:r w:rsidRPr="00564219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лица на официальном сайте Ространснадзора.</w:t>
      </w:r>
    </w:p>
    <w:p w:rsidR="00F96B75" w:rsidRPr="00C17350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C1735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Контролируемые лица, получившие высокую оценку соблюдения ими обязательных требований, по итогам самообследования вправе принять декларацию соблюдения обязательных требований.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C1735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Декларация соблюдения обязательных требований направляется контролируемым лицом в контролирующий орган, который осуществляет ее регистрацию и размещает на своем официальном сайте в сети "Интернет".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6) Профилактический визит.</w:t>
      </w:r>
    </w:p>
    <w:p w:rsidR="00F96B75" w:rsidRPr="004C56F3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с использованием видео-</w:t>
      </w:r>
      <w:r w:rsidRPr="004C56F3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конференц-связи, согласно плану профилактических мероприятий, размещенному в перечне профилактических мероприятий в разделе 3 настоящей программы.</w:t>
      </w:r>
    </w:p>
    <w:p w:rsidR="00F96B75" w:rsidRPr="00293705" w:rsidRDefault="00F96B75" w:rsidP="00F96B75">
      <w:pPr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C56F3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 ходе профилактического визита контролируемое лицо и</w:t>
      </w:r>
      <w:r w:rsidRPr="00293705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об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F96B75" w:rsidRPr="00D1523C" w:rsidRDefault="00F96B75" w:rsidP="00F96B75">
      <w:pPr>
        <w:tabs>
          <w:tab w:val="left" w:pos="1134"/>
        </w:tabs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6B75" w:rsidRPr="004970AF" w:rsidRDefault="00F96B75" w:rsidP="00F96B75">
      <w:pPr>
        <w:pStyle w:val="2"/>
        <w:jc w:val="center"/>
        <w:rPr>
          <w:rStyle w:val="20"/>
          <w:b/>
          <w:color w:val="auto"/>
        </w:rPr>
      </w:pPr>
      <w:r w:rsidRPr="004970AF">
        <w:rPr>
          <w:rStyle w:val="20"/>
          <w:b/>
          <w:color w:val="auto"/>
        </w:rPr>
        <w:t>Характеристика проблем, на решение которых направлена программа профилактики</w:t>
      </w:r>
    </w:p>
    <w:p w:rsidR="00F96B75" w:rsidRDefault="00F96B75" w:rsidP="00F96B75">
      <w:pPr>
        <w:ind w:left="1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6B75" w:rsidRDefault="00F96B75" w:rsidP="00F96B75">
      <w:pPr>
        <w:ind w:left="1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3D8E">
        <w:rPr>
          <w:rFonts w:ascii="Times New Roman" w:hAnsi="Times New Roman" w:cs="Times New Roman"/>
          <w:color w:val="auto"/>
          <w:sz w:val="28"/>
          <w:szCs w:val="28"/>
        </w:rPr>
        <w:t xml:space="preserve">Основной проблемой, которая должна быть решена при реализации данной программы, является низкий уровень правовой грамотности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контролируемых лиц</w:t>
      </w:r>
      <w:r w:rsidRPr="00873D8E">
        <w:rPr>
          <w:rFonts w:ascii="Times New Roman" w:hAnsi="Times New Roman" w:cs="Times New Roman"/>
          <w:color w:val="auto"/>
          <w:sz w:val="28"/>
          <w:szCs w:val="28"/>
        </w:rPr>
        <w:t>, который приводит к возникновению причинения вреда жизни, здоровью граждан, вреда животным, растениям, окружающей среде, либо к угрозе причинения вреда.</w:t>
      </w:r>
    </w:p>
    <w:p w:rsidR="00F96B75" w:rsidRDefault="00F96B75" w:rsidP="00F96B75">
      <w:pPr>
        <w:ind w:left="1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Профилактические мероприятия при осуществлении федерального государственного контроля (надзора) в области железнодорожного транспорта будут направлены на минимизацию рисков нарушений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F96B75" w:rsidRDefault="00F96B75" w:rsidP="003E39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lang w:eastAsia="ru-RU"/>
        </w:rPr>
      </w:pPr>
    </w:p>
    <w:p w:rsidR="00F96B75" w:rsidRPr="00F96B75" w:rsidRDefault="00F96B75" w:rsidP="00F96B75">
      <w:pPr>
        <w:keepNext/>
        <w:keepLines/>
        <w:spacing w:before="480"/>
        <w:jc w:val="center"/>
        <w:outlineLvl w:val="0"/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</w:pPr>
      <w:bookmarkStart w:id="1" w:name="_Toc81295989"/>
      <w:r w:rsidRPr="00F96B75"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  <w:t>Цели и задачи программы профилактики</w:t>
      </w:r>
      <w:bookmarkEnd w:id="1"/>
      <w:r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  <w:t xml:space="preserve"> нарушений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</w:p>
    <w:p w:rsidR="00F96B75" w:rsidRPr="00F96B75" w:rsidRDefault="00F96B75" w:rsidP="00F96B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</w:pPr>
      <w:r w:rsidRPr="00F96B75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 xml:space="preserve">Стратегической целью профилактики нарушений обязательных требований законодательства Российской Федерации в сфере </w:t>
      </w:r>
      <w:r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железнодорожного</w:t>
      </w:r>
      <w:r w:rsidRPr="00F96B75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 xml:space="preserve"> транспорта является повышение уровня комплексной безопасности и устойчивости транспортной системы в указанной сфере путем оптимизации взаимодействия всех участников профилактической работы: </w:t>
      </w:r>
      <w:r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Госжелдорнадзора</w:t>
      </w:r>
      <w:r w:rsidRPr="00F96B75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 xml:space="preserve">, юридических лиц и индивидуальных предпринимателей, осуществляющих свою деятельность на </w:t>
      </w:r>
      <w:r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железнодорожном</w:t>
      </w:r>
      <w:r w:rsidRPr="00F96B75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 xml:space="preserve"> транспорте, общественных объединений и населения.</w:t>
      </w:r>
    </w:p>
    <w:p w:rsidR="00F96B75" w:rsidRPr="00F96B75" w:rsidRDefault="00F96B75" w:rsidP="00F96B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</w:pPr>
      <w:r w:rsidRPr="00F96B75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 xml:space="preserve"> Основными целями профилактики рисков причинения вреда (ущерба) охраняемым законом ценностям являются: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>нижение количества людей, травмированных и погибших в результате транспортных происшествий при перевозке пассажиров железнодорожным транспортом;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предупреждение нарушений контролируемыми лицами обязательных требований законодательства Российской Федерации при эксплуатации железнодорожного транспорта посредством правовой информированности; 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>минимизация рисков возникновения транспортных происшествий и их последствий;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>снижение административной нагрузки на предприятия железнодорожного транспорта;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>разъяснение контролируемым лицам железнодорожного транспорта системы обязательных требований при его эксплуатации;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 xml:space="preserve">создание инфраструктуры профилактики рисков причинения вреда охраняемым законом ценностям; 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>повышение прозрачности системы государственного контроля (надзора) в сфере железнодорожного транспорта;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>увеличение доли законопослушных контролируемых лиц;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>повышение эффективности осуществления контрольно-надзорной деятельности.</w:t>
      </w:r>
    </w:p>
    <w:p w:rsidR="00F96B75" w:rsidRDefault="00F96B75" w:rsidP="00F96B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</w:pPr>
    </w:p>
    <w:p w:rsidR="00F96B75" w:rsidRPr="00F96B75" w:rsidRDefault="00F96B75" w:rsidP="00F96B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</w:pPr>
      <w:r w:rsidRPr="00F96B75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ru-RU"/>
        </w:rPr>
        <w:t>Программой профилактики предусматривается решение следующих основных задач: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ф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>ормирование и внедрение новых средств коммуникации и методов взаимодействия с контролируемыми лицами при осуществлении мероприятий государственного контроля (надзора) в сфере железнодорожного транспорта (информирование контролируемых лиц о возможности использования «Личного кабинета проверяемого лица» на сайте Ространснадзора);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>формирование одинакового понимания обязательных требований у контролируемых лиц при осуществлении государственного контроля (надзора) в области железнодорожного транспорта;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>выявление причин, факторов и условий, способствующих нарушению требований законодательства, определение способов устранения или снижения рисков в вопросах обеспечения безопасности движения и эксплуатации железнодорожного транспорта;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объектов контроля;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>проработка возможности создания инфраструктуры профилактики нарушений обязательных требований в виде электронных сервисов, обеспечивающих учет, сбор статистических данных, позволяющих проводить оценку состояния подконтрольной среды и выявлять особенности контролируемых лиц;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­</w:t>
      </w:r>
      <w:r w:rsidRPr="00F96B75">
        <w:rPr>
          <w:rFonts w:ascii="Times New Roman" w:hAnsi="Times New Roman" w:cs="Times New Roman"/>
          <w:color w:val="auto"/>
          <w:sz w:val="28"/>
          <w:szCs w:val="28"/>
        </w:rPr>
        <w:tab/>
        <w:t>создание условий обеспечения нематериального стимулирования, в целях изменения отношения контролируемых лиц к соблюдению обязательных требований, формированию позитивной ответственности за ведение своей деятельности, повышение мотивации для соблюдения критериев добросовестности, а также принятие декларации.</w:t>
      </w:r>
    </w:p>
    <w:p w:rsidR="00F96B75" w:rsidRPr="00F96B75" w:rsidRDefault="00F96B75" w:rsidP="00F96B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6B75">
        <w:rPr>
          <w:rFonts w:ascii="Times New Roman" w:hAnsi="Times New Roman" w:cs="Times New Roman"/>
          <w:color w:val="auto"/>
          <w:sz w:val="28"/>
          <w:szCs w:val="28"/>
        </w:rPr>
        <w:t>Профилактические мероприятия, направленные на предупреждение нарушения обязательных требований, проводятся в соответствии с Программой профилактики рисков причинения вреда (ущерба) охраняемым законом ценностям.</w:t>
      </w:r>
    </w:p>
    <w:p w:rsidR="00F96B75" w:rsidRPr="00F96B75" w:rsidRDefault="00F96B75" w:rsidP="00F96B75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</w:p>
    <w:p w:rsidR="00B60B31" w:rsidRPr="00FE4C29" w:rsidRDefault="00B60B31" w:rsidP="00FE4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Theme="minorHAnsi" w:hAnsi="Times New Roman" w:cstheme="minorBidi"/>
          <w:i/>
          <w:color w:val="auto"/>
          <w:sz w:val="26"/>
          <w:szCs w:val="26"/>
        </w:rPr>
        <w:sectPr w:rsidR="00B60B31" w:rsidRPr="00FE4C29" w:rsidSect="0099109B">
          <w:footerReference w:type="default" r:id="rId8"/>
          <w:pgSz w:w="11906" w:h="16838"/>
          <w:pgMar w:top="709" w:right="566" w:bottom="426" w:left="1134" w:header="708" w:footer="708" w:gutter="0"/>
          <w:cols w:space="708"/>
          <w:titlePg/>
          <w:docGrid w:linePitch="360"/>
        </w:sectPr>
      </w:pPr>
    </w:p>
    <w:p w:rsidR="001B0FFE" w:rsidRPr="00E32F6F" w:rsidRDefault="000E047F" w:rsidP="00E256E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81295990"/>
      <w:r w:rsidRPr="00E32F6F">
        <w:rPr>
          <w:rFonts w:ascii="Times New Roman" w:hAnsi="Times New Roman" w:cs="Times New Roman"/>
          <w:color w:val="auto"/>
        </w:rPr>
        <w:t>Перечень профилактических мероприятий</w:t>
      </w:r>
      <w:bookmarkEnd w:id="2"/>
    </w:p>
    <w:p w:rsidR="00B60B31" w:rsidRDefault="00B60B31" w:rsidP="00B60B3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768AE" w:rsidRDefault="002768AE" w:rsidP="00B60B3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5026" w:type="dxa"/>
        <w:tblBorders>
          <w:top w:val="basicThinLines" w:sz="0" w:space="0" w:color="auto"/>
          <w:left w:val="basicThinLines" w:sz="0" w:space="0" w:color="auto"/>
          <w:bottom w:val="basicThinLines" w:sz="0" w:space="0" w:color="auto"/>
          <w:right w:val="basicThinLines" w:sz="0" w:space="0" w:color="auto"/>
          <w:insideH w:val="basicThinLines" w:sz="0" w:space="0" w:color="auto"/>
          <w:insideV w:val="basicThinLines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551"/>
        <w:gridCol w:w="2694"/>
        <w:gridCol w:w="2693"/>
        <w:gridCol w:w="2727"/>
      </w:tblGrid>
      <w:tr w:rsidR="007A578E" w:rsidRPr="002D3E17" w:rsidTr="007A578E">
        <w:tc>
          <w:tcPr>
            <w:tcW w:w="4361" w:type="dxa"/>
            <w:vAlign w:val="center"/>
          </w:tcPr>
          <w:p w:rsidR="00566612" w:rsidRPr="002D3E17" w:rsidRDefault="00566612" w:rsidP="00902DF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3E17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566612" w:rsidRPr="002D3E17" w:rsidRDefault="00566612" w:rsidP="00902DF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D3E17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Форма проведения мероприятия</w:t>
            </w:r>
          </w:p>
        </w:tc>
        <w:tc>
          <w:tcPr>
            <w:tcW w:w="2694" w:type="dxa"/>
            <w:vAlign w:val="center"/>
          </w:tcPr>
          <w:p w:rsidR="00566612" w:rsidRPr="002D3E17" w:rsidRDefault="00566612" w:rsidP="00902DF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2D3E17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Периодичность проведения мероприятия</w:t>
            </w:r>
          </w:p>
        </w:tc>
        <w:tc>
          <w:tcPr>
            <w:tcW w:w="2693" w:type="dxa"/>
            <w:vAlign w:val="center"/>
          </w:tcPr>
          <w:p w:rsidR="00566612" w:rsidRPr="002D3E17" w:rsidRDefault="00566612" w:rsidP="00902DF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Адресаты мероприятия</w:t>
            </w:r>
          </w:p>
        </w:tc>
        <w:tc>
          <w:tcPr>
            <w:tcW w:w="2727" w:type="dxa"/>
          </w:tcPr>
          <w:p w:rsidR="00566612" w:rsidRDefault="00F96B75" w:rsidP="00902DF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Ответственный</w:t>
            </w:r>
          </w:p>
        </w:tc>
      </w:tr>
      <w:tr w:rsidR="004908C9" w:rsidRPr="002D3E17" w:rsidTr="004908C9">
        <w:trPr>
          <w:trHeight w:val="454"/>
        </w:trPr>
        <w:tc>
          <w:tcPr>
            <w:tcW w:w="15026" w:type="dxa"/>
            <w:gridSpan w:val="5"/>
          </w:tcPr>
          <w:p w:rsidR="004908C9" w:rsidRDefault="004908C9" w:rsidP="00C2656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Информирование</w:t>
            </w:r>
            <w:r w:rsidR="00B842CB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B842CB" w:rsidRPr="00217BDE" w:rsidRDefault="00B842CB" w:rsidP="00C265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(размещение и поддержанию в актуальном состоянии подлежит следующая информация)</w:t>
            </w:r>
          </w:p>
        </w:tc>
      </w:tr>
      <w:tr w:rsidR="00B842CB" w:rsidRPr="002D3E17" w:rsidTr="004908C9">
        <w:trPr>
          <w:trHeight w:val="1141"/>
        </w:trPr>
        <w:tc>
          <w:tcPr>
            <w:tcW w:w="4361" w:type="dxa"/>
          </w:tcPr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а</w:t>
            </w: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) тексты нормативных правовых актов, регулирующих осуществление федерального контроля;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б) сведения об изменениях, внесенных в нормативные правовые акты, регулирующие осуществление федерального контроля, о сроках и порядке их вступления в силу;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в)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 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г) утвержденные проверочные листы в формате, допускающем их использование для самообследования; 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д) руководства по соблюдению обязательных требований, разработанные и утвержденные в соответствии с Федеральным </w:t>
            </w:r>
            <w:hyperlink r:id="rId9" w:history="1">
              <w:r w:rsidRPr="00B842CB">
                <w:rPr>
                  <w:rFonts w:ascii="Times New Roman" w:eastAsiaTheme="minorEastAsia" w:hAnsi="Times New Roman" w:cs="Times New Roman"/>
                  <w:color w:val="auto"/>
                  <w:lang w:eastAsia="ru-RU"/>
                </w:rPr>
                <w:t>законом</w:t>
              </w:r>
            </w:hyperlink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 "Об обязательных требованиях в Российской Федерации";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е) перечень индикаторов риска нарушения обязательных требований, порядок отнесения объектов федерального контроля к категориям риска; 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ж) перечень объектов федерального контроля, учитываемых в рамках формирования ежегодного плана контрольных (надзорных) мероприятий, с указанием категории риска; 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з) программа профилактики рисков причинения вреда и план проведения плановых контрольных (надзорных) мероприятий; 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и)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к) сведения о способах получения консультаций по вопросам соблюдения обязательных требований;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л) сведения о применении мер стимулирования добросовестности контролируемых лиц; 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м) сведения о порядке досудебного обжалования решений контрольного (надзорного) органа, действий (бездействия) его должностных лиц; 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н) доклады, содержащие результаты обобщения правоприменительной практики контрольного (надзорного) органа; </w:t>
            </w:r>
          </w:p>
          <w:p w:rsidR="00B842CB" w:rsidRPr="00B842CB" w:rsidRDefault="00B842CB" w:rsidP="00B842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eastAsia="ru-RU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 xml:space="preserve">о) доклады о федеральном контроле; </w:t>
            </w:r>
          </w:p>
          <w:p w:rsidR="00B842CB" w:rsidRPr="00217BDE" w:rsidRDefault="00B842CB" w:rsidP="00B842CB">
            <w:pPr>
              <w:tabs>
                <w:tab w:val="left" w:pos="3243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842CB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п) информация о способах и процедуре самообследования (при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информация о декларациях соблюдения обязательных требований, представленных контролируемыми лицами.</w:t>
            </w:r>
          </w:p>
        </w:tc>
        <w:tc>
          <w:tcPr>
            <w:tcW w:w="2551" w:type="dxa"/>
          </w:tcPr>
          <w:p w:rsidR="00B842CB" w:rsidRPr="00217BDE" w:rsidRDefault="00B842CB" w:rsidP="00C2656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Подготовка и размещение информации на сайте Ространснадзора (в т.ч. на страницах территориальных управлений)</w:t>
            </w:r>
          </w:p>
        </w:tc>
        <w:tc>
          <w:tcPr>
            <w:tcW w:w="2694" w:type="dxa"/>
          </w:tcPr>
          <w:p w:rsidR="00B842CB" w:rsidRPr="00217BDE" w:rsidRDefault="00B842CB" w:rsidP="00C265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Не реже одного раза в год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. При наличии изменений – в течение месяца после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58676B">
              <w:rPr>
                <w:rFonts w:ascii="Times New Roman" w:eastAsia="Times New Roman" w:hAnsi="Times New Roman" w:cs="Times New Roman"/>
              </w:rPr>
              <w:t>фициального опубликования</w:t>
            </w:r>
          </w:p>
        </w:tc>
        <w:tc>
          <w:tcPr>
            <w:tcW w:w="2693" w:type="dxa"/>
          </w:tcPr>
          <w:p w:rsidR="00B842CB" w:rsidRPr="00217BDE" w:rsidRDefault="00B842CB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27" w:type="dxa"/>
          </w:tcPr>
          <w:p w:rsidR="00F96B75" w:rsidRDefault="00F96B75" w:rsidP="00F96B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76B">
              <w:rPr>
                <w:rFonts w:ascii="Times New Roman" w:eastAsia="Times New Roman" w:hAnsi="Times New Roman" w:cs="Times New Roman"/>
              </w:rPr>
              <w:t xml:space="preserve">Начальник Управления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  <w:p w:rsidR="00B842CB" w:rsidRPr="00217BDE" w:rsidRDefault="00F96B75" w:rsidP="00F96B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Начальники  территориальных у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правлений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</w:tc>
      </w:tr>
      <w:tr w:rsidR="006B3EF4" w:rsidRPr="002D3E17" w:rsidTr="007A578E">
        <w:trPr>
          <w:trHeight w:val="1887"/>
        </w:trPr>
        <w:tc>
          <w:tcPr>
            <w:tcW w:w="4361" w:type="dxa"/>
          </w:tcPr>
          <w:p w:rsidR="006B3EF4" w:rsidRPr="00217BDE" w:rsidRDefault="006B3EF4" w:rsidP="00C26568">
            <w:pPr>
              <w:jc w:val="center"/>
              <w:rPr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Проведение совещаний, семинаров, тематических конференций с подконтрольными предприятиями по актуальным вопросам контроля (надзора)</w:t>
            </w:r>
          </w:p>
        </w:tc>
        <w:tc>
          <w:tcPr>
            <w:tcW w:w="2551" w:type="dxa"/>
          </w:tcPr>
          <w:p w:rsidR="006B3EF4" w:rsidRPr="00217BDE" w:rsidRDefault="006B3EF4" w:rsidP="00C26568">
            <w:pPr>
              <w:jc w:val="center"/>
              <w:rPr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Совещания, семинары, участие в тематических конференциях</w:t>
            </w:r>
          </w:p>
        </w:tc>
        <w:tc>
          <w:tcPr>
            <w:tcW w:w="2694" w:type="dxa"/>
          </w:tcPr>
          <w:p w:rsidR="006B3EF4" w:rsidRPr="00217BDE" w:rsidRDefault="006B3EF4" w:rsidP="00C265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  <w:tc>
          <w:tcPr>
            <w:tcW w:w="2693" w:type="dxa"/>
          </w:tcPr>
          <w:p w:rsidR="006B3EF4" w:rsidRPr="00217BDE" w:rsidRDefault="006B3EF4" w:rsidP="00C265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27" w:type="dxa"/>
          </w:tcPr>
          <w:p w:rsidR="00F96B75" w:rsidRDefault="00F96B75" w:rsidP="00F96B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76B">
              <w:rPr>
                <w:rFonts w:ascii="Times New Roman" w:eastAsia="Times New Roman" w:hAnsi="Times New Roman" w:cs="Times New Roman"/>
              </w:rPr>
              <w:t xml:space="preserve">Начальник Управления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  <w:p w:rsidR="006B3EF4" w:rsidRPr="00217BDE" w:rsidRDefault="00F96B75" w:rsidP="00F96B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Начальники  территориальных у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правлений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</w:tc>
      </w:tr>
      <w:tr w:rsidR="001D39B9" w:rsidRPr="002D3E17" w:rsidTr="007A578E">
        <w:trPr>
          <w:trHeight w:val="1887"/>
        </w:trPr>
        <w:tc>
          <w:tcPr>
            <w:tcW w:w="4361" w:type="dxa"/>
          </w:tcPr>
          <w:p w:rsidR="001D39B9" w:rsidRPr="00217BDE" w:rsidRDefault="001D39B9" w:rsidP="00697D9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Информирование о фактах транспортных происшествий посредством рассылки электронных писем</w:t>
            </w:r>
          </w:p>
        </w:tc>
        <w:tc>
          <w:tcPr>
            <w:tcW w:w="2551" w:type="dxa"/>
          </w:tcPr>
          <w:p w:rsidR="001D39B9" w:rsidRPr="00217BDE" w:rsidRDefault="001D39B9" w:rsidP="001D39B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Подготовка инф</w:t>
            </w:r>
            <w:r>
              <w:rPr>
                <w:rFonts w:ascii="Times New Roman" w:hAnsi="Times New Roman" w:cs="Times New Roman"/>
                <w:color w:val="auto"/>
              </w:rPr>
              <w:t>ормации о ТП и ее направление контролируемым лицам</w:t>
            </w:r>
          </w:p>
        </w:tc>
        <w:tc>
          <w:tcPr>
            <w:tcW w:w="2694" w:type="dxa"/>
          </w:tcPr>
          <w:p w:rsidR="001D39B9" w:rsidRPr="00217BDE" w:rsidRDefault="001D39B9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По окончании расследования транспортного происшествия</w:t>
            </w:r>
          </w:p>
        </w:tc>
        <w:tc>
          <w:tcPr>
            <w:tcW w:w="2693" w:type="dxa"/>
          </w:tcPr>
          <w:p w:rsidR="001D39B9" w:rsidRPr="00217BDE" w:rsidRDefault="001D39B9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27" w:type="dxa"/>
          </w:tcPr>
          <w:p w:rsidR="00F96B75" w:rsidRPr="00F96B75" w:rsidRDefault="00F96B75" w:rsidP="00F96B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6B75">
              <w:rPr>
                <w:rFonts w:ascii="Times New Roman" w:hAnsi="Times New Roman" w:cs="Times New Roman"/>
                <w:color w:val="auto"/>
              </w:rPr>
              <w:t>Начальник Управления государственного железнодорожного надзора</w:t>
            </w:r>
          </w:p>
          <w:p w:rsidR="001D39B9" w:rsidRPr="00217BDE" w:rsidRDefault="00F96B75" w:rsidP="00F96B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6B75">
              <w:rPr>
                <w:rFonts w:ascii="Times New Roman" w:hAnsi="Times New Roman" w:cs="Times New Roman"/>
                <w:color w:val="auto"/>
              </w:rPr>
              <w:t>Начальники  территориальных управлений государственного железнодорожного надзора</w:t>
            </w:r>
          </w:p>
        </w:tc>
      </w:tr>
      <w:tr w:rsidR="001D39B9" w:rsidRPr="002D3E17" w:rsidTr="001D39B9">
        <w:trPr>
          <w:trHeight w:val="473"/>
        </w:trPr>
        <w:tc>
          <w:tcPr>
            <w:tcW w:w="15026" w:type="dxa"/>
            <w:gridSpan w:val="5"/>
          </w:tcPr>
          <w:p w:rsidR="001D39B9" w:rsidRPr="00217BDE" w:rsidRDefault="001D39B9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Обобщение правоприменительной практики</w:t>
            </w:r>
          </w:p>
        </w:tc>
      </w:tr>
      <w:tr w:rsidR="001D39B9" w:rsidRPr="002D3E17" w:rsidTr="007A578E">
        <w:trPr>
          <w:trHeight w:val="1887"/>
        </w:trPr>
        <w:tc>
          <w:tcPr>
            <w:tcW w:w="4361" w:type="dxa"/>
          </w:tcPr>
          <w:p w:rsidR="001D39B9" w:rsidRPr="005F7980" w:rsidRDefault="001D39B9" w:rsidP="001D39B9">
            <w:pPr>
              <w:pStyle w:val="Standard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правоприменительной практики осуществления федерального государственного контроля (надзора)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железнодорожного транспорта</w:t>
            </w:r>
            <w:r w:rsidRPr="005F7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</w:t>
            </w:r>
            <w:r w:rsidRPr="005F79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оклад Ространснадзора о правоприменительной практике </w:t>
            </w:r>
          </w:p>
        </w:tc>
        <w:tc>
          <w:tcPr>
            <w:tcW w:w="2551" w:type="dxa"/>
          </w:tcPr>
          <w:p w:rsidR="001D39B9" w:rsidRPr="0058676B" w:rsidRDefault="001D39B9" w:rsidP="001D39B9">
            <w:pPr>
              <w:pStyle w:val="Standard"/>
              <w:spacing w:before="120" w:after="120" w:line="240" w:lineRule="auto"/>
              <w:rPr>
                <w:sz w:val="24"/>
                <w:szCs w:val="24"/>
              </w:rPr>
            </w:pPr>
            <w:r w:rsidRPr="00586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материалов </w:t>
            </w:r>
          </w:p>
        </w:tc>
        <w:tc>
          <w:tcPr>
            <w:tcW w:w="2694" w:type="dxa"/>
          </w:tcPr>
          <w:p w:rsidR="001D39B9" w:rsidRPr="0058676B" w:rsidRDefault="001D39B9" w:rsidP="00697D92">
            <w:pPr>
              <w:pStyle w:val="Standard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 w:rsidR="00AF1C9B">
              <w:rPr>
                <w:rFonts w:ascii="Times New Roman" w:hAnsi="Times New Roman" w:cs="Times New Roman"/>
                <w:sz w:val="24"/>
                <w:szCs w:val="24"/>
              </w:rPr>
              <w:t>раз в год, не позднее 21.02.2023</w:t>
            </w:r>
          </w:p>
        </w:tc>
        <w:tc>
          <w:tcPr>
            <w:tcW w:w="2693" w:type="dxa"/>
          </w:tcPr>
          <w:p w:rsidR="001D39B9" w:rsidRPr="0058676B" w:rsidRDefault="001D39B9" w:rsidP="00697D92">
            <w:pPr>
              <w:pStyle w:val="Standard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2727" w:type="dxa"/>
          </w:tcPr>
          <w:p w:rsidR="00F96B75" w:rsidRDefault="00F96B75" w:rsidP="00F96B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76B">
              <w:rPr>
                <w:rFonts w:ascii="Times New Roman" w:eastAsia="Times New Roman" w:hAnsi="Times New Roman" w:cs="Times New Roman"/>
              </w:rPr>
              <w:t xml:space="preserve">Начальник Управления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  <w:p w:rsidR="001D39B9" w:rsidRPr="005F7980" w:rsidRDefault="001D39B9" w:rsidP="00F96B75">
            <w:pPr>
              <w:pStyle w:val="Standard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823" w:rsidRPr="002D3E17" w:rsidTr="007A578E">
        <w:trPr>
          <w:trHeight w:val="1887"/>
        </w:trPr>
        <w:tc>
          <w:tcPr>
            <w:tcW w:w="4361" w:type="dxa"/>
          </w:tcPr>
          <w:p w:rsidR="008A3823" w:rsidRPr="00217BDE" w:rsidRDefault="008A3823" w:rsidP="00697D9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Проведение публичных обсуждений результатов правоприменительной практики</w:t>
            </w:r>
          </w:p>
        </w:tc>
        <w:tc>
          <w:tcPr>
            <w:tcW w:w="2551" w:type="dxa"/>
          </w:tcPr>
          <w:p w:rsidR="008A3823" w:rsidRPr="00217BDE" w:rsidRDefault="008A3823" w:rsidP="00697D92">
            <w:pPr>
              <w:jc w:val="center"/>
              <w:rPr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Размещение информации на сайте Ространснадзора (в т.ч. на страницах территориальных управлений)</w:t>
            </w:r>
          </w:p>
        </w:tc>
        <w:tc>
          <w:tcPr>
            <w:tcW w:w="2694" w:type="dxa"/>
          </w:tcPr>
          <w:p w:rsidR="008A3823" w:rsidRPr="00217BDE" w:rsidRDefault="008A3823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Ежеквартально</w:t>
            </w:r>
          </w:p>
        </w:tc>
        <w:tc>
          <w:tcPr>
            <w:tcW w:w="2693" w:type="dxa"/>
          </w:tcPr>
          <w:p w:rsidR="008A3823" w:rsidRPr="00217BDE" w:rsidRDefault="008A3823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27" w:type="dxa"/>
          </w:tcPr>
          <w:p w:rsidR="00F96B75" w:rsidRDefault="00F96B75" w:rsidP="00F96B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76B">
              <w:rPr>
                <w:rFonts w:ascii="Times New Roman" w:eastAsia="Times New Roman" w:hAnsi="Times New Roman" w:cs="Times New Roman"/>
              </w:rPr>
              <w:t xml:space="preserve">Начальник Управления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  <w:p w:rsidR="008A3823" w:rsidRPr="00217BDE" w:rsidRDefault="00F96B75" w:rsidP="00F96B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Начальники  территориальных у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правлений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</w:tc>
      </w:tr>
      <w:tr w:rsidR="008A3823" w:rsidRPr="002D3E17" w:rsidTr="008A3823">
        <w:trPr>
          <w:trHeight w:val="455"/>
        </w:trPr>
        <w:tc>
          <w:tcPr>
            <w:tcW w:w="15026" w:type="dxa"/>
            <w:gridSpan w:val="5"/>
          </w:tcPr>
          <w:p w:rsidR="008A3823" w:rsidRPr="00217BDE" w:rsidRDefault="008A3823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Объявление предостережения</w:t>
            </w:r>
          </w:p>
        </w:tc>
      </w:tr>
      <w:tr w:rsidR="008A3823" w:rsidRPr="002D3E17" w:rsidTr="007A578E">
        <w:tc>
          <w:tcPr>
            <w:tcW w:w="4361" w:type="dxa"/>
          </w:tcPr>
          <w:p w:rsidR="008A3823" w:rsidRPr="00217BDE" w:rsidRDefault="008A3823" w:rsidP="00697D9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Внесение должностным лицам предостережений о недопустимости нарушения обязательных требований</w:t>
            </w:r>
          </w:p>
        </w:tc>
        <w:tc>
          <w:tcPr>
            <w:tcW w:w="2551" w:type="dxa"/>
          </w:tcPr>
          <w:p w:rsidR="008A3823" w:rsidRPr="00217BDE" w:rsidRDefault="008A3823" w:rsidP="00697D9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Размещение информации на сайте Ространснадзора (в т.ч. на страницах территориальных управлений), в письменной форме руководителю, нарушающему законодательство</w:t>
            </w:r>
          </w:p>
        </w:tc>
        <w:tc>
          <w:tcPr>
            <w:tcW w:w="2694" w:type="dxa"/>
          </w:tcPr>
          <w:p w:rsidR="008A3823" w:rsidRPr="00217BDE" w:rsidRDefault="008A3823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Незамедлительно при наличии сведений о признаках нарушений обязательных требований</w:t>
            </w:r>
          </w:p>
        </w:tc>
        <w:tc>
          <w:tcPr>
            <w:tcW w:w="2693" w:type="dxa"/>
          </w:tcPr>
          <w:p w:rsidR="008A3823" w:rsidRPr="00662A78" w:rsidRDefault="008A3823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2A78">
              <w:rPr>
                <w:rFonts w:ascii="Times New Roman" w:hAnsi="Times New Roman" w:cs="Times New Roman"/>
                <w:color w:val="auto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27" w:type="dxa"/>
          </w:tcPr>
          <w:p w:rsidR="00F96B75" w:rsidRDefault="00F96B75" w:rsidP="00F96B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76B">
              <w:rPr>
                <w:rFonts w:ascii="Times New Roman" w:eastAsia="Times New Roman" w:hAnsi="Times New Roman" w:cs="Times New Roman"/>
              </w:rPr>
              <w:t xml:space="preserve">Начальник Управления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  <w:p w:rsidR="008A3823" w:rsidRPr="00662A78" w:rsidRDefault="00F96B75" w:rsidP="00F96B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Начальники  территориальных у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правлений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</w:tc>
      </w:tr>
      <w:tr w:rsidR="008A3823" w:rsidRPr="002D3E17" w:rsidTr="00697D92">
        <w:tc>
          <w:tcPr>
            <w:tcW w:w="15026" w:type="dxa"/>
            <w:gridSpan w:val="5"/>
          </w:tcPr>
          <w:p w:rsidR="008A3823" w:rsidRPr="00662A78" w:rsidRDefault="008A3823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Консультирование</w:t>
            </w:r>
          </w:p>
        </w:tc>
      </w:tr>
      <w:tr w:rsidR="008A3823" w:rsidRPr="002D3E17" w:rsidTr="007A578E">
        <w:tc>
          <w:tcPr>
            <w:tcW w:w="4361" w:type="dxa"/>
          </w:tcPr>
          <w:p w:rsidR="008A3823" w:rsidRDefault="008A3823" w:rsidP="00697D9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60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осуществляется по следующим вопросам: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3823" w:rsidRPr="00BB2BA2" w:rsidRDefault="008A3823" w:rsidP="00697D9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а) организации и осуществления федерального государственного контроля (надзора);</w:t>
            </w:r>
          </w:p>
          <w:p w:rsidR="008A3823" w:rsidRPr="00BB2BA2" w:rsidRDefault="008A3823" w:rsidP="00697D9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F96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</w:t>
            </w: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 контрольных (надзорных) мероприятий;</w:t>
            </w:r>
          </w:p>
          <w:p w:rsidR="008A3823" w:rsidRPr="00BB2BA2" w:rsidRDefault="008A3823" w:rsidP="00697D9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в) соблюдения обязательных требований;</w:t>
            </w:r>
          </w:p>
          <w:p w:rsidR="008A3823" w:rsidRDefault="008A3823" w:rsidP="00697D9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г) изложенным в проверочных листах;</w:t>
            </w:r>
          </w:p>
          <w:p w:rsidR="008A3823" w:rsidRPr="0002260C" w:rsidRDefault="008A3823" w:rsidP="00697D9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д) проведенных контрольных (надзорных)</w:t>
            </w:r>
            <w:r w:rsidR="00F96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проводимых профилактических мероприятий.</w:t>
            </w:r>
          </w:p>
          <w:p w:rsidR="008A3823" w:rsidRDefault="008A3823" w:rsidP="00697D92">
            <w:pPr>
              <w:pStyle w:val="Standard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A3823" w:rsidRDefault="00C24618" w:rsidP="00697D9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консультирования:</w:t>
            </w:r>
          </w:p>
          <w:p w:rsidR="008A3823" w:rsidRPr="00BB2BA2" w:rsidRDefault="00C24618" w:rsidP="00697D9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A3823"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личном обращении - посредством телефонной связи, электронной почты, видео-конференц-связи;</w:t>
            </w:r>
          </w:p>
          <w:p w:rsidR="008A3823" w:rsidRPr="00BB2BA2" w:rsidRDefault="00C24618" w:rsidP="00697D9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A3823"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получении письменного запроса - посредством ответа в письменном виде в порядке, установленном законодательством Российской Федерации о рассмотрении обращений граждан;</w:t>
            </w:r>
          </w:p>
          <w:p w:rsidR="008A3823" w:rsidRDefault="00C24618" w:rsidP="00697D9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A3823" w:rsidRPr="00BB2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694" w:type="dxa"/>
          </w:tcPr>
          <w:p w:rsidR="008A3823" w:rsidRDefault="008A3823" w:rsidP="00697D92">
            <w:pPr>
              <w:pStyle w:val="Standard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запросов юридических лиц и индивидуальных предпринимателей, при проведении профилактических или контрольных надзорных мероприятий</w:t>
            </w:r>
          </w:p>
          <w:p w:rsidR="00F96B75" w:rsidRDefault="00F96B75" w:rsidP="00F96B75">
            <w:pPr>
              <w:pStyle w:val="Standard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5-ти</w:t>
            </w:r>
            <w:r w:rsidRPr="0002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более однотипным обращениям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2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онсультирование контролируемых лиц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их представителей </w:t>
            </w:r>
            <w:r w:rsidRPr="0002260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посредством размещения на официальном сайте контрольного (надзорного) органа в сети "Ин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тернет" письменного разъяснения, </w:t>
            </w:r>
            <w:r w:rsidRPr="0002260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подписанного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полномоченным должностным лицом</w:t>
            </w:r>
          </w:p>
        </w:tc>
        <w:tc>
          <w:tcPr>
            <w:tcW w:w="2693" w:type="dxa"/>
          </w:tcPr>
          <w:p w:rsidR="008A3823" w:rsidRPr="000471AD" w:rsidRDefault="008A3823" w:rsidP="00697D92">
            <w:pPr>
              <w:pStyle w:val="Standard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8">
              <w:rPr>
                <w:rFonts w:ascii="Times New Roman" w:hAnsi="Times New Roman" w:cs="Times New Roman"/>
                <w:sz w:val="24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27" w:type="dxa"/>
          </w:tcPr>
          <w:p w:rsidR="00F96B75" w:rsidRDefault="00F96B75" w:rsidP="00F96B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76B">
              <w:rPr>
                <w:rFonts w:ascii="Times New Roman" w:eastAsia="Times New Roman" w:hAnsi="Times New Roman" w:cs="Times New Roman"/>
              </w:rPr>
              <w:t xml:space="preserve">Начальник Управления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  <w:p w:rsidR="008A3823" w:rsidRDefault="00F96B75" w:rsidP="00F96B75">
            <w:pPr>
              <w:pStyle w:val="Standard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ачальники  территориальных у</w:t>
            </w:r>
            <w:r w:rsidRPr="00586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правлений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надзора</w:t>
            </w:r>
          </w:p>
        </w:tc>
      </w:tr>
      <w:tr w:rsidR="008A3823" w:rsidRPr="002D3E17" w:rsidTr="00697D92">
        <w:tc>
          <w:tcPr>
            <w:tcW w:w="15026" w:type="dxa"/>
            <w:gridSpan w:val="5"/>
          </w:tcPr>
          <w:p w:rsidR="008A3823" w:rsidRPr="00662A78" w:rsidRDefault="008A3823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Профилактический визит</w:t>
            </w:r>
          </w:p>
        </w:tc>
      </w:tr>
      <w:tr w:rsidR="008A3823" w:rsidRPr="002D3E17" w:rsidTr="007A578E">
        <w:tc>
          <w:tcPr>
            <w:tcW w:w="4361" w:type="dxa"/>
          </w:tcPr>
          <w:p w:rsidR="008A3823" w:rsidRDefault="008A3823" w:rsidP="00697D92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1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Профилактический визит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1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отношении: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8A3823" w:rsidRPr="00512134" w:rsidRDefault="008A3823" w:rsidP="00697D92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1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объектов контроля, отнесенных к категориям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чрезвычайно высокого,</w:t>
            </w:r>
            <w:r w:rsidRPr="005121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высокого и значительного риска;</w:t>
            </w:r>
          </w:p>
          <w:p w:rsidR="008A3823" w:rsidRPr="00512134" w:rsidRDefault="008A3823" w:rsidP="008A382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1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контролируемых лиц, приступающих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началу осуществления деятельности в области железнодорожного транспорта</w:t>
            </w:r>
          </w:p>
        </w:tc>
        <w:tc>
          <w:tcPr>
            <w:tcW w:w="2551" w:type="dxa"/>
          </w:tcPr>
          <w:p w:rsidR="008A3823" w:rsidRPr="00512134" w:rsidRDefault="00C24618" w:rsidP="00C24618">
            <w:pPr>
              <w:pStyle w:val="Standard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п</w:t>
            </w:r>
            <w:r w:rsidR="008A3823" w:rsidRPr="008D0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рофилактическ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="008A3823" w:rsidRPr="008D0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бесед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="008A3823" w:rsidRPr="008D0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месту осуществления деятельности контролируемого лица либо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посредствам </w:t>
            </w:r>
            <w:r w:rsidR="008A3823" w:rsidRPr="008D0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использования видео-конференц-связи</w:t>
            </w:r>
          </w:p>
        </w:tc>
        <w:tc>
          <w:tcPr>
            <w:tcW w:w="2694" w:type="dxa"/>
          </w:tcPr>
          <w:p w:rsidR="008A3823" w:rsidRPr="00512134" w:rsidRDefault="00951ECF" w:rsidP="00697D9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94CEC">
              <w:rPr>
                <w:rFonts w:ascii="Times New Roman" w:hAnsi="Times New Roman" w:cs="Times New Roman"/>
                <w:sz w:val="24"/>
                <w:szCs w:val="24"/>
              </w:rPr>
              <w:t>соответствии с планом – графиком проведения обязательных профилактических визитов</w:t>
            </w:r>
            <w:r w:rsidR="00F96B75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</w:p>
        </w:tc>
        <w:tc>
          <w:tcPr>
            <w:tcW w:w="2693" w:type="dxa"/>
          </w:tcPr>
          <w:p w:rsidR="008A3823" w:rsidRPr="00512134" w:rsidRDefault="008A3823" w:rsidP="00094CEC">
            <w:pPr>
              <w:pStyle w:val="Standard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отношении контролируемых лиц, приступающих к осуществлению деятельности в области </w:t>
            </w:r>
            <w:r w:rsidR="00094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железнодорожного транспорта</w:t>
            </w:r>
            <w:r w:rsidRPr="008D0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94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позднее чем </w:t>
            </w:r>
            <w:r w:rsidRPr="008D0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течение 1-го года </w:t>
            </w:r>
            <w:r w:rsidR="00094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 дня </w:t>
            </w:r>
            <w:r w:rsidRPr="008D03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начала </w:t>
            </w:r>
            <w:r w:rsidR="00094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такой деятельности, и в отношении объектов контроля </w:t>
            </w:r>
            <w:r w:rsidR="00094CEC" w:rsidRPr="005121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отнесенных к категориям</w:t>
            </w:r>
            <w:r w:rsidR="00094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чрезвычайно высокого,</w:t>
            </w:r>
            <w:r w:rsidR="00094CEC" w:rsidRPr="005121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высокого и значительного риска</w:t>
            </w:r>
          </w:p>
        </w:tc>
        <w:tc>
          <w:tcPr>
            <w:tcW w:w="2727" w:type="dxa"/>
          </w:tcPr>
          <w:p w:rsidR="00F96B75" w:rsidRDefault="00F96B75" w:rsidP="00F96B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76B">
              <w:rPr>
                <w:rFonts w:ascii="Times New Roman" w:eastAsia="Times New Roman" w:hAnsi="Times New Roman" w:cs="Times New Roman"/>
              </w:rPr>
              <w:t xml:space="preserve">Начальник Управления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  <w:p w:rsidR="008A3823" w:rsidRPr="00512134" w:rsidRDefault="00F96B75" w:rsidP="00F96B75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ачальники  территориальных у</w:t>
            </w:r>
            <w:r w:rsidRPr="00586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правлений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надзора</w:t>
            </w:r>
          </w:p>
        </w:tc>
      </w:tr>
      <w:tr w:rsidR="008A3823" w:rsidRPr="002D3E17" w:rsidTr="007A578E">
        <w:tc>
          <w:tcPr>
            <w:tcW w:w="4361" w:type="dxa"/>
          </w:tcPr>
          <w:p w:rsidR="008A3823" w:rsidRPr="00217BDE" w:rsidRDefault="008A3823" w:rsidP="00697D9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Публикация информационных писем</w:t>
            </w:r>
          </w:p>
        </w:tc>
        <w:tc>
          <w:tcPr>
            <w:tcW w:w="2551" w:type="dxa"/>
          </w:tcPr>
          <w:p w:rsidR="008A3823" w:rsidRPr="00217BDE" w:rsidRDefault="008A3823" w:rsidP="00697D9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Размещение информации на сайте Ространснадзора (в т.ч. на страницах территориальных управлений)</w:t>
            </w:r>
          </w:p>
        </w:tc>
        <w:tc>
          <w:tcPr>
            <w:tcW w:w="2694" w:type="dxa"/>
          </w:tcPr>
          <w:p w:rsidR="008A3823" w:rsidRPr="00217BDE" w:rsidRDefault="008A3823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По мере необходимости</w:t>
            </w:r>
          </w:p>
        </w:tc>
        <w:tc>
          <w:tcPr>
            <w:tcW w:w="2693" w:type="dxa"/>
          </w:tcPr>
          <w:p w:rsidR="008A3823" w:rsidRPr="00217BDE" w:rsidRDefault="008A3823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27" w:type="dxa"/>
          </w:tcPr>
          <w:p w:rsidR="00F96B75" w:rsidRDefault="00F96B75" w:rsidP="00F96B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76B">
              <w:rPr>
                <w:rFonts w:ascii="Times New Roman" w:eastAsia="Times New Roman" w:hAnsi="Times New Roman" w:cs="Times New Roman"/>
              </w:rPr>
              <w:t xml:space="preserve">Начальник Управления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  <w:p w:rsidR="008A3823" w:rsidRPr="00217BDE" w:rsidRDefault="00F96B75" w:rsidP="00F96B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Начальники  территориальных у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правлений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</w:tc>
      </w:tr>
      <w:tr w:rsidR="008A3823" w:rsidRPr="002D3E17" w:rsidTr="007A578E">
        <w:tc>
          <w:tcPr>
            <w:tcW w:w="4361" w:type="dxa"/>
          </w:tcPr>
          <w:p w:rsidR="008A3823" w:rsidRPr="00217BDE" w:rsidRDefault="008A3823" w:rsidP="00C2656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Работа со средствами массовой информации, размещение материалов по вопросам соблюдения обязательных требований в СМИ</w:t>
            </w:r>
          </w:p>
        </w:tc>
        <w:tc>
          <w:tcPr>
            <w:tcW w:w="2551" w:type="dxa"/>
          </w:tcPr>
          <w:p w:rsidR="008A3823" w:rsidRPr="00217BDE" w:rsidRDefault="008A3823" w:rsidP="00C2656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17BDE">
              <w:rPr>
                <w:rFonts w:ascii="Times New Roman" w:eastAsia="Times New Roman" w:hAnsi="Times New Roman" w:cs="Times New Roman"/>
                <w:color w:val="auto"/>
              </w:rPr>
              <w:t>Опубликование статей в печатных изданиях, информирование по вопросам соблюдения обязательных требований в СМИ</w:t>
            </w:r>
          </w:p>
        </w:tc>
        <w:tc>
          <w:tcPr>
            <w:tcW w:w="2694" w:type="dxa"/>
          </w:tcPr>
          <w:p w:rsidR="008A3823" w:rsidRPr="00217BDE" w:rsidRDefault="008A3823" w:rsidP="00C265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По мере необходимости</w:t>
            </w:r>
          </w:p>
        </w:tc>
        <w:tc>
          <w:tcPr>
            <w:tcW w:w="2693" w:type="dxa"/>
          </w:tcPr>
          <w:p w:rsidR="008A3823" w:rsidRPr="00217BDE" w:rsidRDefault="008A3823" w:rsidP="00C265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27" w:type="dxa"/>
          </w:tcPr>
          <w:p w:rsidR="00F96B75" w:rsidRDefault="00F96B75" w:rsidP="00F96B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76B">
              <w:rPr>
                <w:rFonts w:ascii="Times New Roman" w:eastAsia="Times New Roman" w:hAnsi="Times New Roman" w:cs="Times New Roman"/>
              </w:rPr>
              <w:t xml:space="preserve">Начальник Управления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  <w:p w:rsidR="008A3823" w:rsidRPr="00217BDE" w:rsidRDefault="00F96B75" w:rsidP="00F96B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Начальники  территориальных у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правлений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</w:tc>
      </w:tr>
      <w:tr w:rsidR="00A37628" w:rsidRPr="002D3E17" w:rsidTr="00035EDB">
        <w:tc>
          <w:tcPr>
            <w:tcW w:w="15026" w:type="dxa"/>
            <w:gridSpan w:val="5"/>
          </w:tcPr>
          <w:p w:rsidR="00A37628" w:rsidRPr="0058676B" w:rsidRDefault="00A37628" w:rsidP="00F96B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Самообследование</w:t>
            </w:r>
          </w:p>
        </w:tc>
      </w:tr>
      <w:tr w:rsidR="00A37628" w:rsidRPr="002D3E17" w:rsidTr="007A578E">
        <w:tc>
          <w:tcPr>
            <w:tcW w:w="4361" w:type="dxa"/>
          </w:tcPr>
          <w:p w:rsidR="00A37628" w:rsidRPr="00217BDE" w:rsidRDefault="00A37628" w:rsidP="003D2DE4">
            <w:pPr>
              <w:ind w:firstLine="42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37628">
              <w:rPr>
                <w:rFonts w:ascii="Times New Roman" w:eastAsia="Calibri" w:hAnsi="Times New Roman" w:cs="Times New Roman"/>
                <w:bCs/>
                <w:color w:val="auto"/>
                <w:szCs w:val="28"/>
              </w:rPr>
              <w:t xml:space="preserve">Самообследование </w:t>
            </w:r>
          </w:p>
        </w:tc>
        <w:tc>
          <w:tcPr>
            <w:tcW w:w="2551" w:type="dxa"/>
          </w:tcPr>
          <w:p w:rsidR="003D2DE4" w:rsidRDefault="003D2DE4" w:rsidP="003D2DE4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Cs w:val="28"/>
              </w:rPr>
              <w:t>П</w:t>
            </w:r>
            <w:r w:rsidRPr="00A37628">
              <w:rPr>
                <w:rFonts w:ascii="Times New Roman" w:eastAsia="Calibri" w:hAnsi="Times New Roman" w:cs="Times New Roman"/>
                <w:bCs/>
                <w:color w:val="auto"/>
                <w:szCs w:val="28"/>
              </w:rPr>
              <w:t>роводится контролируемыми лицами в личном кабинете проверяемого лица на офи</w:t>
            </w:r>
            <w:r>
              <w:rPr>
                <w:rFonts w:ascii="Times New Roman" w:eastAsia="Calibri" w:hAnsi="Times New Roman" w:cs="Times New Roman"/>
                <w:bCs/>
                <w:color w:val="auto"/>
                <w:szCs w:val="28"/>
              </w:rPr>
              <w:t>циальном сайте Ространснадзора в сети «Интернет».</w:t>
            </w:r>
          </w:p>
          <w:p w:rsidR="00A37628" w:rsidRPr="00A37628" w:rsidRDefault="00A37628" w:rsidP="003D2DE4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  <w:szCs w:val="28"/>
              </w:rPr>
            </w:pPr>
            <w:r w:rsidRPr="00A37628">
              <w:rPr>
                <w:rFonts w:ascii="Times New Roman" w:eastAsia="Calibri" w:hAnsi="Times New Roman" w:cs="Times New Roman"/>
                <w:bCs/>
                <w:color w:val="auto"/>
                <w:szCs w:val="28"/>
              </w:rPr>
              <w:t>Контролируем</w:t>
            </w:r>
            <w:r>
              <w:rPr>
                <w:rFonts w:ascii="Times New Roman" w:eastAsia="Calibri" w:hAnsi="Times New Roman" w:cs="Times New Roman"/>
                <w:bCs/>
                <w:color w:val="auto"/>
                <w:szCs w:val="28"/>
              </w:rPr>
              <w:t>ое лицо</w:t>
            </w:r>
            <w:r w:rsidRPr="00A37628">
              <w:rPr>
                <w:rFonts w:ascii="Times New Roman" w:eastAsia="Calibri" w:hAnsi="Times New Roman" w:cs="Times New Roman"/>
                <w:bCs/>
                <w:color w:val="auto"/>
                <w:szCs w:val="28"/>
              </w:rPr>
              <w:t>, получившие высокую оценку соблюдения ими обязательных требований, по итогам самообследования вправе принять декларацию соб</w:t>
            </w:r>
            <w:r>
              <w:rPr>
                <w:rFonts w:ascii="Times New Roman" w:eastAsia="Calibri" w:hAnsi="Times New Roman" w:cs="Times New Roman"/>
                <w:bCs/>
                <w:color w:val="auto"/>
                <w:szCs w:val="28"/>
              </w:rPr>
              <w:t>людения обязательных требований</w:t>
            </w:r>
          </w:p>
          <w:p w:rsidR="00A37628" w:rsidRPr="00217BDE" w:rsidRDefault="00A37628" w:rsidP="00A3762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94" w:type="dxa"/>
          </w:tcPr>
          <w:p w:rsidR="00A37628" w:rsidRPr="00217BDE" w:rsidRDefault="00A37628" w:rsidP="00A3762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Регистрация и размещение на официальном сайте Ространснадзора в сети «Интернет» Декларации соблюдения обязательных требований осуществляется по мере поступления Деклараций</w:t>
            </w:r>
          </w:p>
        </w:tc>
        <w:tc>
          <w:tcPr>
            <w:tcW w:w="2693" w:type="dxa"/>
          </w:tcPr>
          <w:p w:rsidR="00A37628" w:rsidRPr="00217BDE" w:rsidRDefault="00A37628" w:rsidP="00C265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17BDE">
              <w:rPr>
                <w:rFonts w:ascii="Times New Roman" w:hAnsi="Times New Roman" w:cs="Times New Roman"/>
                <w:color w:val="auto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27" w:type="dxa"/>
          </w:tcPr>
          <w:p w:rsidR="00A37628" w:rsidRDefault="00A37628" w:rsidP="00A376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676B">
              <w:rPr>
                <w:rFonts w:ascii="Times New Roman" w:eastAsia="Times New Roman" w:hAnsi="Times New Roman" w:cs="Times New Roman"/>
              </w:rPr>
              <w:t xml:space="preserve">Начальник Управления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  <w:p w:rsidR="00A37628" w:rsidRPr="0058676B" w:rsidRDefault="00A37628" w:rsidP="00A376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Начальники  территориальных у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правлений государственного </w:t>
            </w:r>
            <w:r>
              <w:rPr>
                <w:rFonts w:ascii="Times New Roman" w:eastAsia="Times New Roman" w:hAnsi="Times New Roman" w:cs="Times New Roman"/>
              </w:rPr>
              <w:t>железнодорожного</w:t>
            </w:r>
            <w:r w:rsidRPr="0058676B">
              <w:rPr>
                <w:rFonts w:ascii="Times New Roman" w:eastAsia="Times New Roman" w:hAnsi="Times New Roman" w:cs="Times New Roman"/>
              </w:rPr>
              <w:t xml:space="preserve"> надзора</w:t>
            </w:r>
          </w:p>
        </w:tc>
      </w:tr>
    </w:tbl>
    <w:p w:rsidR="00843D93" w:rsidRDefault="00843D93" w:rsidP="00A47849">
      <w:pPr>
        <w:rPr>
          <w:rFonts w:ascii="Times New Roman" w:hAnsi="Times New Roman"/>
          <w:b/>
          <w:color w:val="auto"/>
          <w:sz w:val="28"/>
          <w:szCs w:val="28"/>
        </w:rPr>
      </w:pPr>
    </w:p>
    <w:p w:rsidR="00843D93" w:rsidRPr="002D3E17" w:rsidRDefault="00843D93" w:rsidP="00843D93">
      <w:pPr>
        <w:jc w:val="both"/>
        <w:rPr>
          <w:rFonts w:ascii="Times New Roman" w:hAnsi="Times New Roman"/>
          <w:i/>
          <w:color w:val="auto"/>
          <w:sz w:val="26"/>
          <w:szCs w:val="26"/>
        </w:rPr>
        <w:sectPr w:rsidR="00843D93" w:rsidRPr="002D3E17" w:rsidSect="00B60B31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E32F6F" w:rsidRDefault="00E32F6F" w:rsidP="00AF1C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ru-RU"/>
        </w:rPr>
      </w:pPr>
      <w:bookmarkStart w:id="3" w:name="_Hlk512421291"/>
    </w:p>
    <w:p w:rsidR="00AF1C9B" w:rsidRPr="00AF1C9B" w:rsidRDefault="00AF1C9B" w:rsidP="00AF1C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ru-RU"/>
        </w:rPr>
      </w:pPr>
      <w:r w:rsidRPr="00AF1C9B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ru-RU"/>
        </w:rPr>
        <w:t xml:space="preserve">Показатели результативности и эффективности </w:t>
      </w:r>
    </w:p>
    <w:p w:rsidR="00AF1C9B" w:rsidRDefault="00AF1C9B" w:rsidP="00AF1C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ru-RU"/>
        </w:rPr>
      </w:pPr>
      <w:r w:rsidRPr="00AF1C9B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ru-RU"/>
        </w:rPr>
        <w:t>программы профилактики</w:t>
      </w:r>
    </w:p>
    <w:p w:rsidR="00AF1C9B" w:rsidRDefault="00AF1C9B" w:rsidP="00AF1C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ru-RU"/>
        </w:rPr>
      </w:pPr>
    </w:p>
    <w:p w:rsidR="00AD45B2" w:rsidRPr="00AD45B2" w:rsidRDefault="00AD45B2" w:rsidP="00AF1C9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N w:val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AD45B2">
        <w:rPr>
          <w:rFonts w:ascii="Times New Roman" w:hAnsi="Times New Roman" w:cs="Times New Roman"/>
          <w:color w:val="auto"/>
          <w:sz w:val="28"/>
          <w:szCs w:val="28"/>
        </w:rPr>
        <w:t>Показателями результативности и эффективности выполнения программы профилактики в 2022 году являются:</w:t>
      </w:r>
    </w:p>
    <w:p w:rsidR="00AD45B2" w:rsidRPr="00AD45B2" w:rsidRDefault="00AD45B2" w:rsidP="00AD45B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D45B2" w:rsidRPr="00AD45B2" w:rsidRDefault="00AD45B2" w:rsidP="00AD45B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45B2">
        <w:rPr>
          <w:rFonts w:ascii="Times New Roman" w:hAnsi="Times New Roman" w:cs="Times New Roman"/>
          <w:color w:val="auto"/>
          <w:sz w:val="28"/>
          <w:szCs w:val="28"/>
        </w:rPr>
        <w:t xml:space="preserve">1. Снижение количества смертельных случаев и случаев травматизма по отношению к 2017 году посредством повышения эффективности осуществления контрольно-надзорной деятельности. </w:t>
      </w:r>
    </w:p>
    <w:p w:rsidR="00AD45B2" w:rsidRPr="00AD45B2" w:rsidRDefault="00AD45B2" w:rsidP="00AD45B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45B2">
        <w:rPr>
          <w:rFonts w:ascii="Times New Roman" w:hAnsi="Times New Roman" w:cs="Times New Roman"/>
          <w:color w:val="auto"/>
          <w:sz w:val="28"/>
          <w:szCs w:val="28"/>
        </w:rPr>
        <w:t xml:space="preserve">Значение показателя установлены утвержденным Ространснадзором   паспортом Ведомственного проекта «Совершенствование контрольно-надзорной деятельности в сфере транспорта». </w:t>
      </w:r>
    </w:p>
    <w:p w:rsidR="00AD45B2" w:rsidRDefault="00AD45B2" w:rsidP="00AD45B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45B2">
        <w:rPr>
          <w:rFonts w:ascii="Times New Roman" w:hAnsi="Times New Roman" w:cs="Times New Roman"/>
          <w:color w:val="auto"/>
          <w:sz w:val="28"/>
          <w:szCs w:val="28"/>
        </w:rPr>
        <w:t>В 2022 году показатель не должен превышать 65%. Значение показателя определяется разницей между плановым и фактическим значением.</w:t>
      </w:r>
    </w:p>
    <w:p w:rsidR="005F492F" w:rsidRPr="00CD29F0" w:rsidRDefault="005F492F" w:rsidP="005F492F">
      <w:pPr>
        <w:tabs>
          <w:tab w:val="left" w:pos="453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29F0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065"/>
        <w:gridCol w:w="1276"/>
        <w:gridCol w:w="1134"/>
        <w:gridCol w:w="992"/>
        <w:gridCol w:w="851"/>
        <w:gridCol w:w="850"/>
        <w:gridCol w:w="1134"/>
      </w:tblGrid>
      <w:tr w:rsidR="005F492F" w:rsidRPr="00CD29F0" w:rsidTr="00697D92">
        <w:trPr>
          <w:trHeight w:val="322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Базовое значение</w:t>
            </w:r>
            <w:r w:rsidR="00AD45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(2017</w:t>
            </w:r>
            <w:r w:rsidRPr="00CD29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г)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Период, год</w:t>
            </w:r>
          </w:p>
        </w:tc>
      </w:tr>
      <w:tr w:rsidR="005F492F" w:rsidRPr="00CD29F0" w:rsidTr="00697D92">
        <w:trPr>
          <w:trHeight w:val="322"/>
        </w:trPr>
        <w:tc>
          <w:tcPr>
            <w:tcW w:w="445" w:type="dxa"/>
            <w:vMerge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29F0">
              <w:rPr>
                <w:rFonts w:ascii="Times New Roman" w:hAnsi="Times New Roman" w:cs="Times New Roman"/>
                <w:color w:val="auto"/>
              </w:rPr>
              <w:t>2022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2023</w:t>
            </w:r>
          </w:p>
        </w:tc>
      </w:tr>
      <w:tr w:rsidR="005F492F" w:rsidRPr="00CD29F0" w:rsidTr="00697D92">
        <w:trPr>
          <w:trHeight w:val="322"/>
        </w:trPr>
        <w:tc>
          <w:tcPr>
            <w:tcW w:w="445" w:type="dxa"/>
            <w:vMerge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плановое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факт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F492F" w:rsidRPr="00CD29F0" w:rsidTr="00697D92">
        <w:tc>
          <w:tcPr>
            <w:tcW w:w="445" w:type="dxa"/>
            <w:shd w:val="clear" w:color="auto" w:fill="auto"/>
          </w:tcPr>
          <w:p w:rsidR="005F492F" w:rsidRPr="00CD29F0" w:rsidRDefault="005F492F" w:rsidP="00697D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5F492F" w:rsidRPr="00CD29F0" w:rsidRDefault="005F492F" w:rsidP="00697D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людей, погибших в результате транспортных происшествий при  перевозке пассажиров железнодорожным транспортом на 100 тыс. перевезенных пассажиров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(4</w:t>
            </w:r>
            <w:r w:rsidR="00AD45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чел)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35,25 чел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34,78 чел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33,84</w:t>
            </w:r>
          </w:p>
        </w:tc>
      </w:tr>
      <w:tr w:rsidR="005F492F" w:rsidRPr="00CD29F0" w:rsidTr="00697D92">
        <w:tc>
          <w:tcPr>
            <w:tcW w:w="445" w:type="dxa"/>
            <w:shd w:val="clear" w:color="auto" w:fill="auto"/>
          </w:tcPr>
          <w:p w:rsidR="005F492F" w:rsidRPr="00CD29F0" w:rsidRDefault="005F492F" w:rsidP="00697D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065" w:type="dxa"/>
            <w:shd w:val="clear" w:color="auto" w:fill="auto"/>
          </w:tcPr>
          <w:p w:rsidR="005F492F" w:rsidRPr="00CD29F0" w:rsidRDefault="005F492F" w:rsidP="00697D9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людей, травмированных в результате транспортных происшествий при  перевозке пассажиров железнодорожным транспортом на 100 тыс. перевезенных пассажиров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D45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196</w:t>
            </w: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чел)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 чел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149 чел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147 чел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92F" w:rsidRPr="00CD29F0" w:rsidRDefault="005F492F" w:rsidP="00697D9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29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 чел</w:t>
            </w:r>
          </w:p>
        </w:tc>
      </w:tr>
    </w:tbl>
    <w:p w:rsidR="005F492F" w:rsidRPr="005F492F" w:rsidRDefault="005F492F" w:rsidP="005F49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Times New Roman" w:hAnsi="Times New Roman"/>
          <w:color w:val="auto"/>
          <w:sz w:val="28"/>
          <w:szCs w:val="26"/>
        </w:rPr>
      </w:pPr>
    </w:p>
    <w:bookmarkEnd w:id="3"/>
    <w:p w:rsidR="00397644" w:rsidRPr="00A47849" w:rsidRDefault="00397644" w:rsidP="00397644">
      <w:pPr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A47849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Целевые показатели </w:t>
      </w:r>
      <w:r w:rsidR="00AD45B2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эффективности</w:t>
      </w:r>
      <w:r w:rsidRPr="00A47849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:</w:t>
      </w:r>
    </w:p>
    <w:p w:rsidR="005219AC" w:rsidRPr="00A47849" w:rsidRDefault="004A72FC" w:rsidP="006E63C8">
      <w:pPr>
        <w:jc w:val="both"/>
        <w:rPr>
          <w:color w:val="auto"/>
        </w:rPr>
      </w:pPr>
      <w:r w:rsidRPr="00A47849">
        <w:rPr>
          <w:rFonts w:ascii="Times New Roman" w:hAnsi="Times New Roman"/>
          <w:b/>
          <w:i/>
          <w:color w:val="auto"/>
          <w:sz w:val="26"/>
          <w:szCs w:val="26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1560"/>
        <w:gridCol w:w="1701"/>
        <w:gridCol w:w="1701"/>
      </w:tblGrid>
      <w:tr w:rsidR="006E63C8" w:rsidRPr="00A47849" w:rsidTr="008D2659">
        <w:tc>
          <w:tcPr>
            <w:tcW w:w="5070" w:type="dxa"/>
          </w:tcPr>
          <w:p w:rsidR="006E63C8" w:rsidRPr="008D2659" w:rsidRDefault="007A3367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2659">
              <w:rPr>
                <w:rFonts w:ascii="Times New Roman" w:hAnsi="Times New Roman" w:cs="Times New Roman"/>
                <w:color w:val="auto"/>
              </w:rPr>
              <w:br w:type="page"/>
            </w:r>
            <w:r w:rsidR="006E63C8" w:rsidRPr="008D2659">
              <w:rPr>
                <w:rFonts w:ascii="Times New Roman" w:hAnsi="Times New Roman" w:cs="Times New Roman"/>
                <w:color w:val="auto"/>
              </w:rPr>
              <w:t>Целевой показатель качества</w:t>
            </w:r>
          </w:p>
        </w:tc>
        <w:tc>
          <w:tcPr>
            <w:tcW w:w="1560" w:type="dxa"/>
          </w:tcPr>
          <w:p w:rsidR="006E63C8" w:rsidRPr="00AD45B2" w:rsidRDefault="00AD45B2" w:rsidP="007C3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45B2">
              <w:rPr>
                <w:rFonts w:ascii="Times New Roman" w:hAnsi="Times New Roman" w:cs="Times New Roman"/>
                <w:color w:val="auto"/>
              </w:rPr>
              <w:t>2021</w:t>
            </w:r>
            <w:r w:rsidR="006E63C8" w:rsidRPr="00AD45B2">
              <w:rPr>
                <w:rFonts w:ascii="Times New Roman" w:hAnsi="Times New Roman" w:cs="Times New Roman"/>
                <w:color w:val="auto"/>
              </w:rPr>
              <w:t xml:space="preserve"> год</w:t>
            </w:r>
          </w:p>
        </w:tc>
        <w:tc>
          <w:tcPr>
            <w:tcW w:w="1701" w:type="dxa"/>
          </w:tcPr>
          <w:p w:rsidR="006E63C8" w:rsidRPr="00AD45B2" w:rsidRDefault="006E63C8" w:rsidP="007C3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45B2">
              <w:rPr>
                <w:rFonts w:ascii="Times New Roman" w:hAnsi="Times New Roman" w:cs="Times New Roman"/>
                <w:color w:val="auto"/>
              </w:rPr>
              <w:t>20</w:t>
            </w:r>
            <w:r w:rsidR="00AD45B2" w:rsidRPr="00AD45B2">
              <w:rPr>
                <w:rFonts w:ascii="Times New Roman" w:hAnsi="Times New Roman" w:cs="Times New Roman"/>
                <w:color w:val="auto"/>
              </w:rPr>
              <w:t>22</w:t>
            </w:r>
            <w:r w:rsidRPr="00AD45B2">
              <w:rPr>
                <w:rFonts w:ascii="Times New Roman" w:hAnsi="Times New Roman" w:cs="Times New Roman"/>
                <w:color w:val="auto"/>
              </w:rPr>
              <w:t xml:space="preserve"> год</w:t>
            </w:r>
          </w:p>
        </w:tc>
        <w:tc>
          <w:tcPr>
            <w:tcW w:w="1701" w:type="dxa"/>
          </w:tcPr>
          <w:p w:rsidR="006E63C8" w:rsidRPr="00AD45B2" w:rsidRDefault="006E63C8" w:rsidP="007C35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45B2">
              <w:rPr>
                <w:rFonts w:ascii="Times New Roman" w:hAnsi="Times New Roman" w:cs="Times New Roman"/>
                <w:color w:val="auto"/>
              </w:rPr>
              <w:t>202</w:t>
            </w:r>
            <w:r w:rsidR="00AD45B2" w:rsidRPr="00AD45B2">
              <w:rPr>
                <w:rFonts w:ascii="Times New Roman" w:hAnsi="Times New Roman" w:cs="Times New Roman"/>
                <w:color w:val="auto"/>
              </w:rPr>
              <w:t>3</w:t>
            </w:r>
            <w:r w:rsidRPr="00AD45B2">
              <w:rPr>
                <w:rFonts w:ascii="Times New Roman" w:hAnsi="Times New Roman" w:cs="Times New Roman"/>
                <w:color w:val="auto"/>
              </w:rPr>
              <w:t xml:space="preserve"> год</w:t>
            </w:r>
          </w:p>
        </w:tc>
      </w:tr>
      <w:tr w:rsidR="006E63C8" w:rsidRPr="00A47849" w:rsidTr="008D2659">
        <w:tc>
          <w:tcPr>
            <w:tcW w:w="5070" w:type="dxa"/>
          </w:tcPr>
          <w:p w:rsidR="006E63C8" w:rsidRPr="008D2659" w:rsidRDefault="006E63C8" w:rsidP="003E7C4E">
            <w:pPr>
              <w:rPr>
                <w:rFonts w:ascii="Times New Roman" w:hAnsi="Times New Roman" w:cs="Times New Roman"/>
                <w:color w:val="auto"/>
              </w:rPr>
            </w:pPr>
            <w:r w:rsidRPr="008D2659">
              <w:rPr>
                <w:rFonts w:ascii="Times New Roman" w:hAnsi="Times New Roman" w:cs="Times New Roman"/>
                <w:color w:val="auto"/>
              </w:rPr>
              <w:t xml:space="preserve">Количество людей, погибших в результате транспортных происшествий при перевозке пассажиров железнодорожным транспортом </w:t>
            </w:r>
          </w:p>
        </w:tc>
        <w:tc>
          <w:tcPr>
            <w:tcW w:w="1560" w:type="dxa"/>
          </w:tcPr>
          <w:p w:rsidR="006E63C8" w:rsidRPr="00AD45B2" w:rsidRDefault="006E63C8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E63C8" w:rsidRPr="00AD45B2" w:rsidRDefault="00AD45B2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45B2">
              <w:rPr>
                <w:rFonts w:ascii="Times New Roman" w:hAnsi="Times New Roman" w:cs="Times New Roman"/>
                <w:color w:val="auto"/>
              </w:rPr>
              <w:t>33,3</w:t>
            </w:r>
            <w:r w:rsidR="006E63C8" w:rsidRPr="00AD45B2">
              <w:rPr>
                <w:rFonts w:ascii="Times New Roman" w:hAnsi="Times New Roman" w:cs="Times New Roman"/>
                <w:color w:val="auto"/>
              </w:rPr>
              <w:t>*10</w:t>
            </w:r>
            <w:r w:rsidR="006E63C8" w:rsidRPr="00AD45B2">
              <w:rPr>
                <w:rFonts w:ascii="Times New Roman" w:hAnsi="Times New Roman" w:cs="Times New Roman"/>
                <w:color w:val="auto"/>
                <w:vertAlign w:val="superscript"/>
              </w:rPr>
              <w:t>-</w:t>
            </w:r>
            <w:r w:rsidR="006E63C8" w:rsidRPr="00AD45B2">
              <w:rPr>
                <w:rFonts w:ascii="Times New Roman" w:hAnsi="Times New Roman" w:cs="Times New Roman"/>
                <w:color w:val="auto"/>
                <w:vertAlign w:val="superscript"/>
                <w:lang w:val="en-US"/>
              </w:rPr>
              <w:t>4</w:t>
            </w:r>
          </w:p>
        </w:tc>
        <w:tc>
          <w:tcPr>
            <w:tcW w:w="1701" w:type="dxa"/>
          </w:tcPr>
          <w:p w:rsidR="006E63C8" w:rsidRPr="00AD45B2" w:rsidRDefault="006E63C8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E63C8" w:rsidRPr="00AD45B2" w:rsidRDefault="00AD45B2" w:rsidP="003E7C4E">
            <w:pPr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AD45B2">
              <w:rPr>
                <w:rFonts w:ascii="Times New Roman" w:hAnsi="Times New Roman" w:cs="Times New Roman"/>
                <w:color w:val="auto"/>
              </w:rPr>
              <w:t>32,9</w:t>
            </w:r>
            <w:r w:rsidR="006E63C8" w:rsidRPr="00AD45B2">
              <w:rPr>
                <w:rFonts w:ascii="Times New Roman" w:hAnsi="Times New Roman" w:cs="Times New Roman"/>
                <w:color w:val="auto"/>
              </w:rPr>
              <w:t>*10</w:t>
            </w:r>
            <w:r w:rsidR="006E63C8" w:rsidRPr="00AD45B2">
              <w:rPr>
                <w:rFonts w:ascii="Times New Roman" w:hAnsi="Times New Roman" w:cs="Times New Roman"/>
                <w:color w:val="auto"/>
                <w:vertAlign w:val="superscript"/>
              </w:rPr>
              <w:t>-4</w:t>
            </w:r>
          </w:p>
        </w:tc>
        <w:tc>
          <w:tcPr>
            <w:tcW w:w="1701" w:type="dxa"/>
          </w:tcPr>
          <w:p w:rsidR="006E63C8" w:rsidRPr="00AD45B2" w:rsidRDefault="006E63C8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E63C8" w:rsidRPr="00AD45B2" w:rsidRDefault="00AD45B2" w:rsidP="003E7C4E">
            <w:pPr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AD45B2">
              <w:rPr>
                <w:rFonts w:ascii="Times New Roman" w:hAnsi="Times New Roman" w:cs="Times New Roman"/>
                <w:color w:val="auto"/>
              </w:rPr>
              <w:t>32,4</w:t>
            </w:r>
            <w:r w:rsidR="006E63C8" w:rsidRPr="00AD45B2">
              <w:rPr>
                <w:rFonts w:ascii="Times New Roman" w:hAnsi="Times New Roman" w:cs="Times New Roman"/>
                <w:color w:val="auto"/>
              </w:rPr>
              <w:t>*10</w:t>
            </w:r>
            <w:r w:rsidR="006E63C8" w:rsidRPr="00AD45B2">
              <w:rPr>
                <w:rFonts w:ascii="Times New Roman" w:hAnsi="Times New Roman" w:cs="Times New Roman"/>
                <w:color w:val="auto"/>
                <w:vertAlign w:val="superscript"/>
              </w:rPr>
              <w:t>-4</w:t>
            </w:r>
          </w:p>
        </w:tc>
      </w:tr>
      <w:tr w:rsidR="006E63C8" w:rsidRPr="00A47849" w:rsidTr="008D2659">
        <w:tc>
          <w:tcPr>
            <w:tcW w:w="5070" w:type="dxa"/>
          </w:tcPr>
          <w:p w:rsidR="006E63C8" w:rsidRPr="008D2659" w:rsidRDefault="006E63C8" w:rsidP="003E7C4E">
            <w:pPr>
              <w:rPr>
                <w:rFonts w:ascii="Times New Roman" w:hAnsi="Times New Roman" w:cs="Times New Roman"/>
                <w:color w:val="auto"/>
              </w:rPr>
            </w:pPr>
            <w:r w:rsidRPr="008D2659">
              <w:rPr>
                <w:rFonts w:ascii="Times New Roman" w:hAnsi="Times New Roman" w:cs="Times New Roman"/>
                <w:color w:val="auto"/>
              </w:rPr>
              <w:t>Количество людей, травмированных в результате транспортных происшествий при перевозке пассажиров железнодорожным транспортом</w:t>
            </w:r>
          </w:p>
        </w:tc>
        <w:tc>
          <w:tcPr>
            <w:tcW w:w="1560" w:type="dxa"/>
          </w:tcPr>
          <w:p w:rsidR="006E63C8" w:rsidRPr="00AD45B2" w:rsidRDefault="006E63C8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E63C8" w:rsidRPr="00AD45B2" w:rsidRDefault="006E63C8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E63C8" w:rsidRPr="00AD45B2" w:rsidRDefault="00AD45B2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45B2">
              <w:rPr>
                <w:rFonts w:ascii="Times New Roman" w:hAnsi="Times New Roman" w:cs="Times New Roman"/>
                <w:color w:val="auto"/>
              </w:rPr>
              <w:t>14,1</w:t>
            </w:r>
            <w:r w:rsidR="006E63C8" w:rsidRPr="00AD45B2">
              <w:rPr>
                <w:rFonts w:ascii="Times New Roman" w:hAnsi="Times New Roman" w:cs="Times New Roman"/>
                <w:color w:val="auto"/>
              </w:rPr>
              <w:t>*10</w:t>
            </w:r>
            <w:r w:rsidR="006E63C8" w:rsidRPr="00AD45B2">
              <w:rPr>
                <w:rFonts w:ascii="Times New Roman" w:hAnsi="Times New Roman" w:cs="Times New Roman"/>
                <w:color w:val="auto"/>
                <w:vertAlign w:val="superscript"/>
              </w:rPr>
              <w:t>-3</w:t>
            </w:r>
          </w:p>
        </w:tc>
        <w:tc>
          <w:tcPr>
            <w:tcW w:w="1701" w:type="dxa"/>
          </w:tcPr>
          <w:p w:rsidR="006E63C8" w:rsidRPr="00AD45B2" w:rsidRDefault="006E63C8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E63C8" w:rsidRPr="00AD45B2" w:rsidRDefault="006E63C8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E63C8" w:rsidRPr="00AD45B2" w:rsidRDefault="00AD45B2" w:rsidP="003E7C4E">
            <w:pPr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AD45B2">
              <w:rPr>
                <w:rFonts w:ascii="Times New Roman" w:hAnsi="Times New Roman" w:cs="Times New Roman"/>
                <w:color w:val="auto"/>
              </w:rPr>
              <w:t>13,9</w:t>
            </w:r>
            <w:r w:rsidR="006E63C8" w:rsidRPr="00AD45B2">
              <w:rPr>
                <w:rFonts w:ascii="Times New Roman" w:hAnsi="Times New Roman" w:cs="Times New Roman"/>
                <w:color w:val="auto"/>
              </w:rPr>
              <w:t>*10</w:t>
            </w:r>
            <w:r w:rsidR="006E63C8" w:rsidRPr="00AD45B2">
              <w:rPr>
                <w:rFonts w:ascii="Times New Roman" w:hAnsi="Times New Roman" w:cs="Times New Roman"/>
                <w:color w:val="auto"/>
                <w:vertAlign w:val="superscript"/>
              </w:rPr>
              <w:t>-3</w:t>
            </w:r>
          </w:p>
        </w:tc>
        <w:tc>
          <w:tcPr>
            <w:tcW w:w="1701" w:type="dxa"/>
          </w:tcPr>
          <w:p w:rsidR="006E63C8" w:rsidRPr="00AD45B2" w:rsidRDefault="006E63C8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E63C8" w:rsidRPr="00AD45B2" w:rsidRDefault="006E63C8" w:rsidP="003E7C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E63C8" w:rsidRPr="00AD45B2" w:rsidRDefault="00AD45B2" w:rsidP="003E7C4E">
            <w:pPr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AD45B2">
              <w:rPr>
                <w:rFonts w:ascii="Times New Roman" w:hAnsi="Times New Roman" w:cs="Times New Roman"/>
                <w:color w:val="auto"/>
              </w:rPr>
              <w:t>13,7</w:t>
            </w:r>
            <w:r w:rsidR="006E63C8" w:rsidRPr="00AD45B2">
              <w:rPr>
                <w:rFonts w:ascii="Times New Roman" w:hAnsi="Times New Roman" w:cs="Times New Roman"/>
                <w:color w:val="auto"/>
              </w:rPr>
              <w:t>*10</w:t>
            </w:r>
            <w:r w:rsidR="006E63C8" w:rsidRPr="00AD45B2">
              <w:rPr>
                <w:rFonts w:ascii="Times New Roman" w:hAnsi="Times New Roman" w:cs="Times New Roman"/>
                <w:color w:val="auto"/>
                <w:vertAlign w:val="superscript"/>
              </w:rPr>
              <w:t>-3</w:t>
            </w:r>
          </w:p>
        </w:tc>
      </w:tr>
    </w:tbl>
    <w:p w:rsidR="006E63C8" w:rsidRPr="00A47849" w:rsidRDefault="006E63C8" w:rsidP="006E63C8">
      <w:pPr>
        <w:ind w:firstLine="709"/>
        <w:jc w:val="both"/>
        <w:rPr>
          <w:rFonts w:ascii="Times New Roman" w:hAnsi="Times New Roman" w:cs="Times New Roman"/>
          <w:color w:val="auto"/>
          <w:szCs w:val="26"/>
        </w:rPr>
      </w:pPr>
    </w:p>
    <w:p w:rsidR="006E63C8" w:rsidRPr="00A47849" w:rsidRDefault="006E63C8" w:rsidP="006E63C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47849">
        <w:rPr>
          <w:rFonts w:ascii="Times New Roman" w:hAnsi="Times New Roman" w:cs="Times New Roman"/>
          <w:color w:val="auto"/>
          <w:sz w:val="26"/>
          <w:szCs w:val="26"/>
        </w:rPr>
        <w:t>Формулы расчета показателей:</w:t>
      </w:r>
    </w:p>
    <w:p w:rsidR="006E63C8" w:rsidRPr="00A47849" w:rsidRDefault="006E63C8" w:rsidP="006E63C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E63C8" w:rsidRPr="00A47849" w:rsidRDefault="006E63C8" w:rsidP="006E63C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7849">
        <w:rPr>
          <w:rFonts w:ascii="Times New Roman" w:hAnsi="Times New Roman" w:cs="Times New Roman"/>
          <w:sz w:val="26"/>
          <w:szCs w:val="26"/>
        </w:rPr>
        <w:t xml:space="preserve">Количество людей, погибших в результате транспортных происшествий при перевозке пассажиров железнодорожным транспортом: количество погибших (чел) * 100 000/кол-во перевезенных пассажиров. </w:t>
      </w:r>
    </w:p>
    <w:p w:rsidR="006E63C8" w:rsidRPr="00A47849" w:rsidRDefault="006E63C8" w:rsidP="006E63C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7849">
        <w:rPr>
          <w:rFonts w:ascii="Times New Roman" w:hAnsi="Times New Roman" w:cs="Times New Roman"/>
          <w:sz w:val="26"/>
          <w:szCs w:val="26"/>
        </w:rPr>
        <w:t xml:space="preserve">Количество людей, травмированных в результате транспортных происшествий при перевозке пассажиров железнодорожным транспортом: </w:t>
      </w:r>
    </w:p>
    <w:p w:rsidR="006E63C8" w:rsidRPr="00A47849" w:rsidRDefault="006E63C8" w:rsidP="006E63C8">
      <w:pPr>
        <w:ind w:left="106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47849">
        <w:rPr>
          <w:rFonts w:ascii="Times New Roman" w:hAnsi="Times New Roman" w:cs="Times New Roman"/>
          <w:color w:val="auto"/>
          <w:sz w:val="26"/>
          <w:szCs w:val="26"/>
        </w:rPr>
        <w:t>Количество травмированных (чел) * 100 000/кол-во перевезенных пассажиров.</w:t>
      </w:r>
    </w:p>
    <w:p w:rsidR="006E63C8" w:rsidRPr="00A47849" w:rsidRDefault="006E63C8" w:rsidP="006E63C8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1B0FFE" w:rsidRDefault="001B0FFE" w:rsidP="006E63C8">
      <w:pPr>
        <w:ind w:firstLine="709"/>
        <w:jc w:val="both"/>
        <w:rPr>
          <w:rFonts w:ascii="Times New Roman" w:hAnsi="Times New Roman" w:cs="Times New Roman"/>
          <w:i/>
          <w:color w:val="auto"/>
          <w:szCs w:val="26"/>
          <w:u w:val="single"/>
        </w:rPr>
      </w:pPr>
    </w:p>
    <w:p w:rsidR="00EF0DBF" w:rsidRPr="00EF0DBF" w:rsidRDefault="00EF0DBF" w:rsidP="00EF0DB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4" w:name="_Hlk57295242"/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Показатель снижения количества нарушений законодательства, допущенных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контролируемыми лицами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выявленными при проведении проверок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EF0DBF" w:rsidRPr="00EF0DBF" w:rsidRDefault="00EF0DBF" w:rsidP="00EF0DB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Базовый период 201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 (100%)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18867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EF0DBF" w:rsidRPr="00EF0DBF" w:rsidRDefault="00EF0DBF" w:rsidP="00EF0DB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2022 году показатель не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должен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превы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шать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70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% от базового периода (что составит 13206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).</w:t>
      </w:r>
    </w:p>
    <w:p w:rsidR="00EF0DBF" w:rsidRPr="00EF0DBF" w:rsidRDefault="00EF0DBF" w:rsidP="00EF0DB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Показатель рассчитывается как соотношение количества нарушений законодательства, допущенных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контролируемыми лицами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выявленными 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при проведении проверок, к количеству нарушений за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19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год. </w:t>
      </w:r>
    </w:p>
    <w:p w:rsidR="00EF0DBF" w:rsidRPr="00EF0DBF" w:rsidRDefault="00EF0DBF" w:rsidP="00EF0DB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F0DBF" w:rsidRPr="00EF0DBF" w:rsidRDefault="00EF0DBF" w:rsidP="00EF0DB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bookmarkEnd w:id="4"/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Увеличение доли охвата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контролируемых лиц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профилактическими мероприятиями в общем объеме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контролируемых лиц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сравнению с 201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г. </w:t>
      </w:r>
    </w:p>
    <w:p w:rsidR="00EF0DBF" w:rsidRPr="00EF0DBF" w:rsidRDefault="00EF0DBF" w:rsidP="00EF0DB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Базовый уровень (201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г.) –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0,7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%. </w:t>
      </w:r>
    </w:p>
    <w:p w:rsidR="00EF0DBF" w:rsidRPr="00EF0DBF" w:rsidRDefault="00EF0DBF" w:rsidP="00EF0DB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2022 году доля охвата подконтрольных субъек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тов должна составлять не менее 20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%. </w:t>
      </w:r>
    </w:p>
    <w:p w:rsidR="00EF0DBF" w:rsidRPr="00F23576" w:rsidRDefault="00EF0DBF" w:rsidP="00F2357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Показатель определяется по формуле: Д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eastAsia="ru-RU"/>
        </w:rPr>
        <w:t>о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= (К 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eastAsia="ru-RU"/>
        </w:rPr>
        <w:t>с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/ К 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eastAsia="ru-RU"/>
        </w:rPr>
        <w:t>общ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* 100%, где Д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eastAsia="ru-RU"/>
        </w:rPr>
        <w:t xml:space="preserve">о 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– доля охвата подконтрольных субъектов;  К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eastAsia="ru-RU"/>
        </w:rPr>
        <w:t>с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количество субъектов, в отношении которых проводились профилактические мероприятия; К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  <w:lang w:eastAsia="ru-RU"/>
        </w:rPr>
        <w:t>общ</w:t>
      </w:r>
      <w:r w:rsidRPr="00EF0D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количество подконтрольных субъектов (по данным формы 1-Контроль на 1 января года, следующего за отчетным).</w:t>
      </w:r>
    </w:p>
    <w:p w:rsidR="00EF0DBF" w:rsidRPr="005F492F" w:rsidRDefault="00EF0DBF" w:rsidP="00EF0DB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7D1C">
        <w:rPr>
          <w:rFonts w:ascii="Times New Roman" w:hAnsi="Times New Roman" w:cs="Times New Roman"/>
          <w:color w:val="auto"/>
          <w:sz w:val="28"/>
          <w:szCs w:val="28"/>
        </w:rPr>
        <w:t>Целевые показатели корректируются ежегодно с учетом достигнутых зна</w:t>
      </w:r>
      <w:r>
        <w:rPr>
          <w:rFonts w:ascii="Times New Roman" w:hAnsi="Times New Roman" w:cs="Times New Roman"/>
          <w:color w:val="auto"/>
          <w:sz w:val="28"/>
          <w:szCs w:val="28"/>
        </w:rPr>
        <w:t>чений предыдущего года.</w:t>
      </w:r>
    </w:p>
    <w:p w:rsidR="00926EE8" w:rsidRDefault="00926EE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6733E3">
      <w:pPr>
        <w:rPr>
          <w:color w:val="auto"/>
        </w:rPr>
      </w:pPr>
    </w:p>
    <w:p w:rsidR="00A37628" w:rsidRDefault="00A37628" w:rsidP="00A376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color w:val="auto"/>
        </w:rPr>
      </w:pPr>
    </w:p>
    <w:p w:rsidR="00A37628" w:rsidRDefault="00A37628" w:rsidP="00A376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sectPr w:rsidR="00A37628" w:rsidSect="00651E3C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tbl>
      <w:tblPr>
        <w:tblW w:w="157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998"/>
        <w:gridCol w:w="2835"/>
        <w:gridCol w:w="2228"/>
        <w:gridCol w:w="1558"/>
        <w:gridCol w:w="1838"/>
        <w:gridCol w:w="1673"/>
        <w:gridCol w:w="2028"/>
      </w:tblGrid>
      <w:tr w:rsidR="00A37628" w:rsidRPr="00A37628" w:rsidTr="00225930">
        <w:trPr>
          <w:trHeight w:val="630"/>
        </w:trPr>
        <w:tc>
          <w:tcPr>
            <w:tcW w:w="15704" w:type="dxa"/>
            <w:gridSpan w:val="8"/>
            <w:shd w:val="clear" w:color="auto" w:fill="auto"/>
            <w:vAlign w:val="center"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Приложение 1</w:t>
            </w:r>
          </w:p>
        </w:tc>
      </w:tr>
      <w:tr w:rsidR="00A37628" w:rsidRPr="00A37628" w:rsidTr="00225930">
        <w:trPr>
          <w:trHeight w:val="630"/>
        </w:trPr>
        <w:tc>
          <w:tcPr>
            <w:tcW w:w="15704" w:type="dxa"/>
            <w:gridSpan w:val="8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План-график проведения обязательных профилактических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визитов на 2022 год.</w:t>
            </w:r>
          </w:p>
        </w:tc>
      </w:tr>
      <w:tr w:rsidR="00A37628" w:rsidRPr="00A37628" w:rsidTr="00225930">
        <w:trPr>
          <w:trHeight w:val="570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8061" w:type="dxa"/>
            <w:gridSpan w:val="3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Контролируемое лицо</w:t>
            </w:r>
          </w:p>
        </w:tc>
        <w:tc>
          <w:tcPr>
            <w:tcW w:w="5069" w:type="dxa"/>
            <w:gridSpan w:val="3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Основание проведения ПМ</w:t>
            </w:r>
          </w:p>
        </w:tc>
        <w:tc>
          <w:tcPr>
            <w:tcW w:w="2028" w:type="dxa"/>
            <w:vMerge w:val="restart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Форма проведения (профилактическая беседа по месту осуществления деятельности лица либо путем использования средств видео-конференц-связи)</w:t>
            </w:r>
          </w:p>
        </w:tc>
      </w:tr>
      <w:tr w:rsidR="00A37628" w:rsidRPr="00A37628" w:rsidTr="00225930">
        <w:trPr>
          <w:trHeight w:val="1800"/>
        </w:trPr>
        <w:tc>
          <w:tcPr>
            <w:tcW w:w="546" w:type="dxa"/>
            <w:vMerge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Адрес фактического осуществления деятельности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Идентификационный номер</w:t>
            </w: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br/>
              <w:t>налогоплательщика (ИНН)</w:t>
            </w: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br/>
              <w:t>(не более 12 символов)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Категория риска объекта контроля (надзора)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Дата начала осуществления деятельности ДД.ММ.ГГГГ, номер разрешительного документа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Дата начала проведения КНМ</w:t>
            </w:r>
            <w:r w:rsidRPr="00A3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br/>
              <w:t>(ДД.ММ.ГГГГ)</w:t>
            </w:r>
          </w:p>
        </w:tc>
        <w:tc>
          <w:tcPr>
            <w:tcW w:w="2028" w:type="dxa"/>
            <w:vMerge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37628" w:rsidRPr="00A37628" w:rsidTr="00225930">
        <w:trPr>
          <w:trHeight w:val="505"/>
        </w:trPr>
        <w:tc>
          <w:tcPr>
            <w:tcW w:w="15704" w:type="dxa"/>
            <w:gridSpan w:val="8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Центрального управления государственного железнодорожного надзора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ПАО «ОДК - Уфимское моторостроительное производственное объединение»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Московская область, г. Лыткарино, промзона Тураево           железнодорожный путь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№ 34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0273008320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17.03.2021 лицензия ПРД № 206459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ИП Щербатых Олег Михайлович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Воронежская область, Терновский район, с. Терновка, железнодорожный путь необщего пользования №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363001498831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04.03.2021 лицензия ПРД № 3608463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«Доминион Агро»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Курская обл., г. Курск, ул. 1-я Строительная, ж/д путь необщего пользования № 10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4633038087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18.03.2021 лицензия ПРД № 4608466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«Ресурс»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МО, Люберецкий р-н, д. Машково, Промзона, ул. Ново-Марусинский проезд, д. 2/2, подъездной ж/д путь, кадастровый номер: 50:22:0060601:575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5035041367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17.03.2021 лицензия ПРД № 5008464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"НПЗ Сафоново"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215527, Смоленская обл., Сафоновский р-н, с.о. Барановский, в 300 м. юго-восточнее АБЗ ОГУП "Сафоновское ДРСУ", ж/д путь необщего пользования № 31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6726019771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18.03.2021 лицензия ПРД № 6708470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ИП Бочарова Ольга Сергеевна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Курская обл., Мантуровский р-н, село Сейм, ул. Полевая, д. 11-А, ж/д тупик, протяженность ж/до пути № 1 - 429,1 м., ж/д пути № 2 – 149,7 м.,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461401374420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26.03.2021 лицензия ПРД № 4608473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«ДСПМК «Мичуринская»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Тамбовская обл., Мичуринский р-н, пос. Зеленый Гай, ул. Автозаводская д.2, ж/д тупик, инв № 912, лит. I, кадастровый (или условный) номер: 68-68-08/005/2008-543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6807000514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30.03.2021 лицензия ПРД № 6808474 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«Ойл Вектор»            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Белгородская обл, р-н Яковлевский,  пгт. Томаровка, ул. Промышленная, д. 35, погрузочно-выгрузочный путь № 1, протяж. 255 м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7727839257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09.04.2021 лицензия ПРД № 7708478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«Территориально-промышленная корпорация «Новоторг»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Калужская обл., Боровский р-н, г. Балабаново, ул. Боровская, ж/д путь на терр. промплощадки: грузовой фронт № 4 ж/до пути № 4 между стр. пер. №№ 5,6, протяж. 42,6м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7708108910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09.04.2021 лицензия ПРД № 7708479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«ТАЛАН»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Московская область, г. Егорьевск, ул. 50 лет ВЛКСМ, д. 1Б, тупик подъездного пути с кадастровым номером 50-50-30/052/2009-430; тупик подъездного пути с кадастровым номером 50-50-30/052/2009-430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5011023841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08.04.2021 лицензия ПРД № 5008482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«Рязаньдорснаб»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Рязанская область, г. Рязань, район Соколовка, сооружение 3, железнодорожный путь необщего пользования с кадастровым номером 62:29:0000000:835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6230046755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09.04.2021 лицензия ПРД № 6208484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«СПК Ресурс»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Московская область, г. Кашира, Советский просп., ГРЭС-4, подъездной железнодорожный путь № 19 с кадастровым номером 50:37:0030316:321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7704451355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09.04.2021 лицензия ПРД № 7708483 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«Газпромнефть-МНПЗ»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Москва, Капотня, 2-й квартал, д. 1.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7723006328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22.04.2021 лицензия ПРД № 7708486 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"АПО Аврора"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Липецкая область, Задонский район, ст. Улусарка, территория элеватора, железнодорожный путь № 4, 54,83 метров от стрелочного перевода № 32 в сторону тупиковой призмы 90 метров от здания административного корпуса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4825003761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22.04.2021 лицензия ПРД № 4808488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"Хлебоприемное предприятие "Становлянский элеватор"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Липецкая область, Становлянский район, с. Становое, путь необщего пользования № 9 ООО "Становлянское хлебоприемное предприятие" от ПК1+96 до 2+20,77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4807013421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21.06.2021 лицензия ПРД № 4808513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«Калининградская транспортная компания»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Смоленская область, Руднянский район, г. Рудня, ул. Кирова, д. 59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3907060649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21.06.2021 лицензия ПРД № 3908512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«АГРИТЕК»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Смоленская область, Рославльский район, д. Козловка, железнодорожный путь необщего пользования № 23, примыкающий к железнодорожному пути № 2 станции Козловка стрелочным переводом № 17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6725033780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21.06.2021 лицензия ПРД № 6708511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"Контейнерный терминал Купавна"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Московская область, Ногинский район, г. Старая Купавна, 3-й эксплуатационный участок, железнодорожные пути необщего пользования №№ 9, 9а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5031114222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27.07.2021 лицензия ПРД № 5008528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«ОБЛТРАНСТЕРМИНАЛ»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Московская область, г.о. Богородский, г. Электроугли, терминально-логистический центр «Восточный», подъездные пути предприятия, корректировка 3, погрузо-разгрузочный путь 31,                   кадастровый номер 50:16:0604149:66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5053042571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02.09.2021 лицензия ПРД № 5008434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«Куриное Царство»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Воронежская область, Лискинский район, юго-восточнее села Лискинское, путь № 3; Брянская область, район Почепский, г. Почеп, 2-й км ж.д. ветки, путь № 2; Каширский район, городское поселение Кашира, г. Кашира, Ожерельевский комбикормовый завод, фронт погрузки-выгрузки путь № 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4813007240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02.09.2021 лицензия ПРД № 4808541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"Сахарный комбинат Льговский"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307751, КУРСКАЯ ОБЛАСТЬ, ЛЬГОВ ГОРОД, ЗАВОДСКАЯ УЛИЦА, 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4613005502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02.08.2002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"Русский ячмень"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307054, КУРСКАЯ ОБЛАСТЬ, МЕДВЕНСКИЙ РАЙОН, ПАНИКИ СЕЛО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4615004720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22.10.2002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 акционерное общество "Ржавское хлебоприемное предприятие"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306200, ОБЛАСТЬ КУРСКАЯ, РАЙОН ПРИСТЕНСКИЙ, РАБОЧИЙ ПОСЕЛОК ПРИСТЕНЬ, УЛИЦА КОЛХОЗНАЯ,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4619001600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(Б-3)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30.11.2002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"Промсахар"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307344, КУРСКАЯ ОБЛАСТЬ, РЫЛЬСКИЙ РАЙОН, ИМ.КУЙБЫШЕВА ПОСЕЛОК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4620006313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06.08.2002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ЗАО "Предприятие "Промжелдортранс"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305026, КУРСКАЯ ОБЛАСТЬ, КУРСК ГОРОД, АККУМУЛЯТОР ПОСЕЛОК, 32А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4630012355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(Б-3)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18.11.2002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«ЗСМ Елецкий»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399782, ЛИПЕЦКАЯ ОБЛАСТЬ, ЕЛЕЦ ГОРОД, ЧЕРОКМАНОВА УЛИЦА, 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4807002099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02.12.2002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"Студёновская акционерная горнодобывающая компания"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398507, РОССИЯ, ЛИПЕЦКАЯ ОБЛ., ЛИПЕЦКИЙ М.Р-Н, ВВЕДЕНСКИЙ СЕЛЬСОВЕТ С.П., ТЕР. СТУДЕНОВСКАЯ ПРОМПЛОЩАДКА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4825000880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18.07.2002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"Ликинский автобус 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142671, МОСКОВСКАЯ ОБЛАСТЬ, ОРЕХОВО-ЗУЕВО ГОРОД, ЛИКИНО-ДУЛЁВО ГОРОД, КАЛИНИНА УЛИЦА, ДОМ 1, ЛИТЕРА А, ОФИС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5073006518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08.10.2002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"ОППЖТ"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302010, ОБЛАСТЬ ОРЛОВСКАЯ, ГОРОД ОРЁЛ, ПЕРЕУЛОК БЕТОННЫЙ, 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5752003543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(В-3)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05.09.2002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ЗАО "Касимовнеруд"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391340, РЯЗАНСКАЯ ОБЛАСТЬ, КАСИМОВСКИЙ РАЙОН, ТАШЕНКА ПОСЕЛОК, ДОМ 33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6226001053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(В-3)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30.09.2002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"РНПК"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390011, РЯЗАНСКАЯ ОБЛАСТЬ, РЯЗАНЬ ГОРОД, ЮЖНЫЙ ПРОМУЗЕЛ РАЙОН, 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6227007322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28.08.2002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ОАО "Вяземский домостроительный комбинат"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215119, СМОЛЕНСКАЯ ОБЛАСТЬ, ВЯЗЕМСКИЙ РАЙОН, ВЯЗЬМА ГОРОД, СЫЧЕВСКОЕ ШОССЕ УЛИЦА, 77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6722000762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26.07.2002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ЗАО "Технографит"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215119, СМОЛЕНСКАЯ ОБЛАСТЬ, ВЯЗЕМСКИЙ РАЙОН, ВЯЗЬМА ГОРОД, ПЕСОЧНАЯ УЛИЦА, 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6722001050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(В-3)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31.07.2002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"КОМБИНАТ НЕРУДОИСКОПАЕМЫХ"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301850, ТУЛЬСКАЯ ОБЛАСТЬ, ВОЛОВСКИЙ РАЙОН, ГОРНЫЙ ПОСЕЛОК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7124021704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30.09.2002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МОАО "Промжелдортранс"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111123, МОСКВА ГОРОД, ЭЛЕКТРОДНЫЙ ПРОЕЗД, ДОМ 8А, ЭТ 2 ОФ 4 КОМ 26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7701035237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09.08.2002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ЧОАО "Промжелдортранс"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142300, МОСКОВСКАЯ ОБЛАСТЬ, ЧЕХОВ ГОРОД, ВЕСЕННЯЯ УЛИЦА, 24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5048080973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03.02.2003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"Серебрянский цементный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391720, РЯЗАНСКАЯ ОБЛАСТЬ, МИХАЙЛОВСКИЙ РАЙОН, ОКТЯБРЬСКИЙ РАБОЧИЙ ПОСЕЛОК, КООПЕРАТИВНАЯ УЛИЦА,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6208007944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31.07.2003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«Воронежтоппром»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394018, ВОРОНЕЖСКАЯ ОБЛАСТЬ, ВОРОНЕЖ ГОРОД, 9 ЯНВАРЯ УЛИЦА, ДОМ 68Б, ОФИС 515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3664059494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(В-3)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28.07.2004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ЗАО "Беловская ДПМК"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307900, КУРСКАЯ ОБЛАСТЬ, БЕЛОВСКИЙ РАЙОН, ГИРЬИ ДЕРЕВНЯ, ПОЛЕВАЯ УЛИЦА, 10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4601004342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08.06.2004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 ЗАО "Брянсксельмаш"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241020, БРЯНСКАЯ ОБЛАСТЬ, БРЯНСК ГОРОД, МОСКОВСКИЙ ПРОСПЕКТ, 86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3254003201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(Б-3)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01.08.2005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 О "АВТОШАТЛ"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127299, МОСКВА ГОРОД, КОСМОНАВТА ВОЛКОВА УЛИЦА, ДОМ 12, ПОМЕЩЕНИЕ XVII КОМ 21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5047064016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(В-3)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02.02.2005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"Брянсквтормет"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241029, БРЯНСКАЯ ОБЛАСТЬ, БРЯНСК ГОРОД, БЕЛОРУССКАЯ УЛИЦА, 28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3255050067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23.03.2006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"СтройКапиталлГрупп"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390047, РЯЗАНСКАЯ ОБЛАСТЬ, ГОРОД РЯЗАНЬ, РАЙОН КАРЦЕВО, ДОМ 3, СТРОЕНИЕ 13, ОФИС 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6230063310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25.08.2008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«Дальневосточная 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вагоноремонтная компания»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107045, МОСКВА ГОРОД, БОЛЬШОЙ ГОЛОВИН ПЕРЕУЛОК, 21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7702673970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12.05.2008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"Брянскавтодор"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241050, БРЯНСКАЯ ОБЛАСТЬ, БРЯНСК ГОРОД, ДУКИ УЛИЦА, ДОМ 80, ОФИС 414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3250510627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31.03.2009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Акционерное 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общество "192 Центральный  завод железнодорожной техники"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241021, БРЯНСКАЯ ОБЛАСТЬ, ГОРОД БРЯНСК, УЛИЦА МИЧУРИНА, 35, ОГРН: 1093254005899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3233502418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17.06.2009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«ТехИнвестСтрой»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198097, РОССИЯ, САНКТ-ПЕТЕРБУРГ Г., МУНИЦИПАЛЬНЫЙ ОКРУГ НАРВСКИЙ ОКРУГ ВН.ТЕР.Г., СТАЧЕК ПР-КТ, Д. 47, ЛИТЕРА А, ПОМЕЩ. 22Н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7727703457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10.11.2009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Общество 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с ограниченной ответственностью "Сельхозхимия+"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243140, БРЯНСКАЯ ОБЛАСТЬ, КЛИНЦЫ ГОРОД, ЗАЙМИЩЕНСКАЯ УЛИЦА, 177, 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3241011646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(Б-3)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16.02.2010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"Вяземский ГОК"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143500, МОСКОВСКАЯ ОБЛАСТЬ, ИСТРА ГОРОД, МАЯКОВСКОГО УЛИЦА, ДОМ 21, КОМНАТА 316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6722026055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(Г-2)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02.02.2011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"ОЛЫМСКИЙ САХАРНЫЙ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306716, КУРСКАЯ ОБЛАСТЬ, РАЙОН КАСТОРЕНСКИЙ, ПОСЕЛОК ГОРОДСКОГО ТИПА ОЛЫМСКИЙ, УЛИЦА 20 ЛЕТ ПОБЕДЫ, ДОМ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4608005793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20.03.2009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Федеральное казенное учреждение "Объединенное стратегическое командование Западного военного округа"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191055, САНКТ-ПЕТЕРБУРГ ГОРОД, ДВОРЦОВАЯ ПЛОЩАДЬ, 10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7841443420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(В-3)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19.04.2011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"Машиностроительный завод "Штамп" им.Б.Л.Ванникова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300004, ТУЛЬСКАЯ ОБЛАСТЬ, ТУЛА ГОРОД, ВЕНЕВСКОЕ ШОССЕ, 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7105517367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27.12.2012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"Горняк"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399788, ОБЛАСТЬ ЛИПЕЦКАЯ, ГОРОД ЕЛЕЦ, УЛИЦА ВЕРХНИЙ ЗАТОН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4821036195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(В-3)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13.11.2013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Скоропусковский синтез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109052, МОСКВА ГОРОД, РЯЗАНСКИЙ ПРОСПЕКТ, ДОМ 2, СТРОЕНИЕ 49, ПОМ. I ЭТ.2 КОМН. 22-25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5042065880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14.02.2003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"КУРСКСАХАРПРОМ"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305000, КУРСКАЯ ОБЛАСТЬ, КУРСК ГОРОД, ГОРЬКОГО УЛИЦА, ДОМ 45, ПОМЕЩЕНИЕ XII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3611009179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(Б-3)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09.06.2015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"Орелдорстрой"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302028, ОРЛОВСКАЯ ОБЛАСТЬ, ОРЁЛ ГОРОД, САЛТЫКОВА-ЩЕДРИНА УЛИЦА, 22, ОГРН: 1025700826469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5753001002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11.10.2002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"МОСБАСУГОЛЬ"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391800, РЯЗАНСКАЯ ОБЛАСТЬ, СКОПИНСКИЙ РАЙОН, УСПЕНСКОЕ СЕЛО, МИЧУРИНА УЛИЦА, ДОМ 2В, ЛИТЕРА А, КАБИНЕТ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6219006501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27.12.2007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"ТЕТКИНСКИЙ САХАРНЫЙ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307490, КУРСКАЯ ОБЛАСТЬ, РАЙОН ГЛУШКОВСКИЙ, ПОСЕЛОК ГОРОДСКОГО ТИПА ТЕТКИНО, ТЕРРИТОРИЯ САХАРНОГО З-ДА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4603005528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(В-3)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20.03.2009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ПАО "Квадра""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300012, ТУЛЬСКАЯ ОБЛАСТЬ, ТУЛА ГОРОД, ТИМИРЯЗЕВА УЛИЦА, 99В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6829012680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20.04.2005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"ОМК СТАЛЬНОЙ ПУТЬ"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115184, РОССИЯ, МОСКВА Г., МУНИЦИПАЛЬНЫЙ ОКРУГ ЗАМОСКВОРЕЧЬЕ ВН.ТЕР.Г., ОЗЕРКОВСКАЯ НАБ., Д. 28, СТР. 2, ЭТАЖ 5, КОМ. 32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14.04.2011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"Загорский трубный"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141320, МОСКОВСКАЯ ОБЛАСТЬ, СЕРГИЕВ ПОСАД ГОРОД, ПЕРЕСВЕТ ГОРОД, БАБУШКИНА УЛИЦА, ДОМ 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7720613388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02.04.2008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"Щекино-Терминал"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301212, ТУЛЬСКАЯ ОБЛАСТЬ, ЩЕКИНСКИЙ РАЙОН, ПЕРВОМАЙСКИЙ РАБОЧИЙ ПОСЕЛОК, АДМИНИСТРАТИВНАЯ УЛИЦА, ДОМ 12А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7118017499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24.02.2016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ЗАО «Сибур-Петрокон»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117218, МОСКВА ГОРОД, УЛИЦА КЕДРОВА, 14, 1, , ОГРН: 1027739041769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7727180750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(Г-3)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05.08.2002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Использование средств видео-конференц-связи</w:t>
            </w:r>
          </w:p>
        </w:tc>
      </w:tr>
      <w:tr w:rsidR="00A37628" w:rsidRPr="00A37628" w:rsidTr="00225930">
        <w:trPr>
          <w:trHeight w:val="885"/>
        </w:trPr>
        <w:tc>
          <w:tcPr>
            <w:tcW w:w="15704" w:type="dxa"/>
            <w:gridSpan w:val="8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Северо-Западное управление государственного железнодорожного надзора 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"ГАЗПРОМТРАНС"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Ямальский филиал ООО "Газпромтранс"; 629400, Тюменская область, Ямало-Ненецкий автономный округ, г. Лабытнанги, Ханмейское шоссе, д. 2В; железнодорожные пути необщего пользования примыкающие к станции Обская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7728262893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24.07.2002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Калининградская дирекция инфраструктуры, Северная дирекция инфраструтуры, Октябрьская дирекция инфраструктуры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770801001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23.09.2003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"ПРОФЕССИОНАЛЬНАЯ СТРОИТЕЛЬНАЯ КОМПАНИЯ ПО РЕМОНТУ ЖЕЛЕЗНЫХ ДОРОГ"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127560, Г., МОСКВА, УЛ., КОНЁНКОВА, Д. 12; железнодорожные пути необщего пользования ПАО "Северсталь", примыкающие к станции Кошта и станции Череповец-2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7721594191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06.08.2007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162608, ОБЛАСТЬ, ВОЛОГОДСКАЯ, ГОРОД, ЧЕРЕПОВЕЦ, УЛИЦА МИРА, 30; железнодорожные пути необщего пользования ПАО "Северсталь", примыкающие к станции Кошта и станции Череповец-2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3528000597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24.09.1993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"ЛОКОТЕХ-СЕРВИС"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Сервисное локомотивное депо Сольвычегодск, Сервисное локомотивное депо Няндома, Сервисное локомотивное депо Вологда, Сервисное локомотивное депо Буй-пассажирский, Сервисное локомотивное депо Иваново, Сервисное локомотивное депо Калининград, Сервисное локомотивное депо Петрозаводск, Сервисное локомотивное депо Кемское, Сервисное локомотивное депо Волхов, Сервисное локомотивное депо Санкт-Петербург, Сервисное локомотивное депо Санкт-Петербург-сортировочный-Витебский.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7704758153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29.06.2010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"ВАГОННАЯ РЕМОНТНАЯ КОМПАНИЯ - 1"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Вагонное ремонтное депо: Сольвычегодск, Вологда, Кандалакша, Петрозаводск, Псков, Тосно, Санкт-Петербург.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7708737490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14.04.2011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"ВАГОННАЯ РЕМОНТНАЯ КОМПАНИЯ - 2"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Вагонное ремонтное депо:  Ярославль, Череповец, Коноша,  Санкт-Петербург, ул. Витебский-Сортировочный, Волхов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7708737517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14.04.2011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"АРХБУМ"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164900, ОБЛАСТЬ, АРХАНГЕЛЬСКАЯ, ГОРОД, НОВОДВИНСК, УЛИЦА, МЕЛЬНИКОВА, ДОМ 1; железнодорожные пути необщего пользования, примыкающие к станции  Исакогорка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2903003430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26.12.1994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"АРХАНГЕЛЬСКИЙ ЦЕЛЛЮЛОЗНО-БУМАЖНЫЙ КОМБИНАТ"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164900, ОБЛАСТЬ, АРХАНГЕЛЬСКАЯ, ГОРОД, НОВОДВИНСК, УЛИЦА, МЕЛЬНИКОВА, 1; железнодорожные пути необщего пользования, примыкающие к станции  Исакогорка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2903000446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25.12.1992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"ЛОКОМОТИВ"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198097, ГОРОД, САНКТ-ПЕТЕРБУРГ, ПРОСПЕКТ, СТАЧЕК, 47, железнодорожные пути необщего пользования, примыкающие к станциям Новый Порт и Лигово Октябрьской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7805227529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10.10.2001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 месту осуществления деятельности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"ПОРТ ВЫСОЦКИЙ"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188909, ОБЛАСТЬ, ЛЕНИНГРАДСКАЯ, РАЙОН, ВЫБОРГСКИЙ, ГОРОД, ВЫСОЦК, УЛИЦА, КИРОВСКАЯ, 3; железнодорожные пути необщего пользования, примыкающие к станции Высоцк Октябрьской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4704056127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29.04.2004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АКЦИОНЕРНОЕ ОБЩЕСТВО "КАЛИНИНГРАДСКИЙ ВАГОНОСТРОИТЕЛЬНЫЙ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236017, ОБЛАСТЬ КАЛИНИНГРАДСКАЯ, ГОРОД КАЛИНИНГРАД, УЛИЦА ВАГОНОСТРОИТЕЛЬНАЯ, 49; железнодорожные пути необщего пользования, примыкающие к станции Западное-Новое Калининградской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3905031160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26.07.1998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"БОКСИТ ТИМАНА"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169200, РЕСПУБЛИКА КОМИ, РАЙОН КНЯЖПОГОСТСКИЙ, ГОРОД ЕМВА; железнодорожные пути необщего пользования, примыкающие к станции Чиньяворык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1117000011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29.12.1992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"МОНЗАЖЕЛТРАНС"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162040, ОБЛАСТЬ, ВОЛОГОДСКАЯ, РАЙОН, ГРЯЗОВЕЦКИЙ, УЛИЦА, ЖЕЛЕЗНОДОРОЖНАЯ, 39; железнодорожные пути необщего пользования, примыкающие к станции Вохтога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3509006924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24.02.2004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"УСТЬ-ЛУЖСКИЙ КОНТЕЙНЕРНЫЙ ТЕРМИНАЛ"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188472, ОБЛАСТЬ, ЛЕНИНГРАДСКАЯ, РАЙОН, КИНГИСЕППСКИЙ, ТЕРРИТОРИЯ, МОР-Й ТОРГ-Й ПОРТ УСТЬ-ЛУГА ЮЖНЫЙ РАЙОН, ДОМ 470, СТРОЕНИЕ 70А; железнодорожные пути необщего пользования, примыкающие к станции Лужская Октябрьской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4707013562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02.06.1997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"ПОРТ ЛОГИСТИК"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188800, ОБЛАСТЬ, ЛЕНИНГРАДСКАЯ, РАЙОН, ВЫБОРГСКИЙ, ГОРОД, ВЫБОРГ, УЛИЦА, ЮЖНЫЙ ВАЛ, 1;  железнодорожные пути необщего пользования, примыкающие к станции Выборг Октябрьской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7801582272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23.08.2012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"АРХАНГЕЛЬСКИЙ ФАНЕРНЫЙ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164900, ОБЛАСТЬ, АРХАНГЕЛЬСКАЯ, ГОРОД, НОВОДВИНСК, УЛИЦА, ФРОНТОВЫХ БРИГАД, 14;  железнодорожные пути необщего пользования, примыкающие к станции Исакогорка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2903004722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29.10.1993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ВЛАДИМИРСКОЕ ОТКРЫТОЕ АКЦИОНЕРНОЕ  ОБЩЕСТВО "ПРОМЖЕЛДОРТРАНС"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600007, ОБЛАСТЬ, ВЛАДИМИРСКАЯ, ГОРОД, ВЛАДИМИР, УЛИЦА, 16 ЛЕТ ОКТЯБРЯ, 10А; железнодорожные пути необщего пользования, примыкающие к станции Кольчугино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3328101252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01.06.1994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"СЕГЕЖСКИЙ ЦЕЛЛЮЛОЗНО-БУМАЖНЫЙ КОМБИНАТ"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186420, РЕСПУБЛИКА, КАРЕЛИЯ, РАЙОН, СЕГЕЖСКИЙ, ГОРОД, СЕГЕЖА, УЛИЦА, ЗАВОДСКАЯ, 1; железнодорожные пути необщего пользования, примыкающие к станции Сегежа Октябрьской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1006004155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08.06.1999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"БОРОВИЧСКИЙ КОМБИНАТ ОГНЕУПОРОВ"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174411, ОБЛАСТЬ, НОВГОРОДСКАЯ, РАЙОН, БОРОВИЧСКИЙ, ГОРОД, БОРОВИЧИ, УЛИЦА, МЕЖДУНАРОДНАЯ, 1; железнодорожные пути необщего пользования, примыкающие к станции Боровичи Октябрьской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5320002951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12.11.1992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"ПРОМЫШЛЕННЫЙ ЖЕЛЕЗНОДОРОЖНЫЙ ТРАНСПОРТ №2"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153034, ОБЛАСТЬ, ИВАНОВСКАЯ, ГОРОД, ИВАНОВО, УЛИЦА, СМИРНОВА, ДОМ 105А; железнодорожные пути необщего пользования, примыкающие к станциям Сахтыж, Кохма, Горино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3702152433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05.05.2016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"ВЫБОРГСКАЯ ЛЕСОПРОМЫШЛЕННАЯ КОРПОРАЦИЯ"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188918, ОБЛАСТЬ, ЛЕНИНГРАДСКАЯ, РАЙОН, ВЫБОРГСКИЙ, УЛИЦА, ЗАВОДСКАЯ, 2; железнодорожные пути необщего пользования, примыкающие к станции Советский Октябрьской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4704087728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16.08.2011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ОБЩЕСТВО"МУРМАНСКИЙ МОРСКОЙ ТОРГОВЫЙ ПОРТ"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183024, ОБЛАСТЬ, МУРМАНСКАЯ, ГОРОД, МУРМАНСК, ПРОЕЗД, ПОРТОВЫЙ, ДОМ 22; железнодорожные пути необщего пользования, примыкающие к станции Мурманск Октябрьской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5190400349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30.06.1994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"ЖЕЛДОРРЕММАШ"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Яросла́вский электровозоремо́нтный заво́д имени Б. П. Бещева; 150030, Ярославская обл., Ярославль, ул. Ползунова, 1А; железнодорожные пути необщего пользования, примыкающие к станции Ярославль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7715729877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09.12.2008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"ЯРОСЛАВСКИЙ ВАГОНОРЕМОНТНЫЙ ЗАВОД "РЕМПУТЬМАШ"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150020, ОБЛАСТЬ, ЯРОСЛАВСКАЯ, ГОРОД, ЯРОСЛАВЛЬ, УЛИЦА, 4-Я ПРОЛЕТАРСКАЯ, 3; железнодорожные пути необщего пользования, примыкающие к станции Филино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7603030907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08.09.2005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"КОЛЬСКАЯ ГМК"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184507, Мурманская область, г. Мончегорск, тер Промплощадка КГМК. Пути необщего пользования, примыкающие к станции Оленегорск Октябрьской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5191431170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16.11.1998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НЕПУБЛИЧНОЕ АКЦИОНЕРНОЕ ОБЩЕСТВО "СИЛЬВАМО КОРПОРЕЙШН РУС" (ЗАО "ИНТЕРНЕШНЛ ПЕЙПЕР")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188990, Ленинградская область, Выборгский р-н, г. Светогорск, Заводская ул., д.17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4704012472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29.03.1994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"ТСЗ "ТИТРАН-ЭКСПРЕСС"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187556, Ленинградская область, Тихвинский район, город Тихвин, площадка Промплощадка, дом 6 корпус 2, офис 8/60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4715012403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20.02.2002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"ТВЗ"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170003, Тверская область, город Тверь, Петербургское шоссе, дом 45-б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6902008908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21.05.1993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"ФИНТРАНС ГЛ"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пути необщего пользования, примыкающие к станции Низовка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7838425340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09.04.2009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"СГК"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169710, Республика Коми, г. Усинск, Магистральная ул., д.13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1106027290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24.03.2011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"ОНЕГА НЕРУД"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164884, Архангельская область, Онежский р-н, п Покровское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2906007697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23.11.2011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"ОМК СТАЛЬНОЙ ПУТЬ"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115184, г. Москва, Озерковская наб., д. 28, стр. 2. г Череповец, пути необщего пользования ПАО "СЕВЕРСТАЛЬ"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14.04.2011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Потапов Сергей Юрьевич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Пути необщего пользования, примыкающие к станции Рыбкино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352500867927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16.06.1997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"СЕВЕРСТАЛЬ ДИСТРИБУЦИЯ"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162603, Вологодская область, г. Череповец, Судостроительная ул., д.17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3528015184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02.08.1994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"ХАРОВСКЛЕСПРОМ"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162251, Вологодская область, Харовский район, город Харовск, улица Красное Знамя, 25. железнодорожные пути необщего пользования примыкающие к станции Харовская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3521004049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16.07.2001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"ОЛКОН"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184530, Мурманская область, г. Оленегорск, Ленинградский пр-кт, д.2. железнодорожные пути необщего пользования примыкающие к станции Оленегорск Октябрьской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5108300030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18.01.1993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"ПИКАЛЕВСКИЙ ЦЕМЕНТ"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187600, Ленинградская область, Бокситогорский р-н, г. Пикалево, Спрямленное ш., д.1. железнодорожные пути необщего пользования примыкающие к станции Пикалево  1 Октябрьской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4701007851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15.07.2003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"ШВАКИНСКИЕ ИЗВЕСТНЯКИ"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164254, Архангельская область, Плесецкий район, поселок Первомайский, швакинский карьер, пути необщего пользования, примыкающие к станции Большая Кяма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2901168806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08.10.2007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"ВЛВРЗ"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182113, Псковская область, город Великие Луки, Октябрьский проспект, 117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6025027679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01.11.2006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 "ЛОКОМОТИВ ПЛЮС"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193232, город Санкт-Петербург, ул Крыленко, д. 26 литера А, помещ. 16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7842364763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07.08.2007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"СТРОЙКОМПЛЕКТ"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157220, Костромская область, Галичский р-н, п Лопарево, Трудовая ул. Пути необщего пользования, примыкающие к станции Лопарево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4401106890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27.04.2010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"ВОРКУТАУГОЛЬ"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169908, Республика Коми, г. Воркута, ул. Ленина, д.62. Пути необщего пользования, примыкающие к станции Воркута, Мульда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1103019252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02.12.1996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"МОНДИ СЛПК"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Пути необщего пользования,  примыкающие к станции Вендинг, Койты Северной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1121003135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08.07.1993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"Вологодский ВРЗ"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160004, Вологодская область, город Вологда, Товарная улица, 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3525183007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11.04.2007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"Онежский лдк"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Архангельская область, Онежский район, пос. Нименьга, ветка железнодорожного тупика с кадастровым номером 29:13:140301:284, железнодорожный путь необщего пользования №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2906000194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04.02.2021 (2908362)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"Салехардский речной порт"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Ямало-Ненецкий автономный округ, г. Лабытнанги, Обской причал, внутриплощадочные железнодорожные пути, кадастровый номер 89:09:050101:26;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8901001660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17.03.2021 (8908465)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"СиБиЭс Волосово"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Ленинградская область, Волосовский район, станция Волосово, стр. 3и-упор, подъездной путь станции Волосово, путь 6 ККЗ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3662281422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18.03.2021 (3608469)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"НафтаТранс"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Санкт-Петербург, дорога на Турухтанные острова, дом 14, корпус 4, литера И, железнодорожный подъездной путь с кадастровым номером 78:15:0008224:1148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г. Санкт-Петербург, дорога на Турухтанные острова, дом 14, корпус 4, литера Ж, железнодорожный подъездной путь с кадастровым номером 78:15:0008224:1134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7707639901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18.03.2021 (7708471)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ФГКУ ОСК СЕВЕРНОГО ФЛОТА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Архангельская обл., Приморский район, п/о Ширша, дер.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Ригач‚ железнодорожный подъездной путь необщего пользования 10-го филиала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5110005106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30.03.2021 (5107924)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ФГКУ ОСК СЕВЕРНОГО ФЛОТА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Мурманская область, г. Североморск, в/ч 77360-Х, железнодорожный путь необщего пользования № 11, примыкающий к третьему пути станции Ваенга Октябрьской железной дороги - филиала ОАО "РЖД" стрелочным переводом № 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5110005106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30.03.2021 (5107924)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ФГКУ ОСК СЕВЕРНОГО ФЛОТА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Архангельская область, г. Северодвинск, железнодорожные пути необщего пользования № 21, № 27 войсковой части 77360-И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5110005106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30.03.2021 (5107924)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"ТНБ Виктория"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Тверская область, Торопецкий район, г. Торопец, Чистовский тракт, 19;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7719829992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20.05.2021 (7708499)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"ГЕОНПК"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Калининградская область, г. Черняховск, Черняховский район, ул. Промышленная, д. № 6, литер V, путь № 2а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3914024480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20.05.2021 (3908498)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"Волго-Бункер-Трейд"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Ярославская область, г. Переславль-Залесский, ул. Вокзальная, повышенный тупик, кадастровый номер: 76:18:010101:3754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7736329510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01.06.2021 (7708504)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"Лужский абразивный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Ленинградская область, Лужский район, г. Луга, ул. Красноармейская, д. 32, железнодорожная ветка с кадастровым номером 47:29:0105007:142, путь № 2, грузовой фронт №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4710003532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23.06.2021 (4708517)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"Апатит"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Вологодская область, г. Череповец, Северное шоссе, д. 75, путь необщего пользования № 66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5103070023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23.06.2021 (5103948)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"АМД Транспорт"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Санкт-Петербург, муниципальный округ Автово, дорога на Турухтанные Острава, участок 17, железнодорожная ветка необщего пользования - подъездной путь, примыкающий к соединительному пути станции Автово, от ст. Автово до завода ЖБИ, дорога на Турухтанные острова, д. 16, корп. 2, кадастровый номер 78:15:0008224:1155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7804334408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05.07.2021 (7808523)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"РН-Северо-Запад"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Санкт-Петербург, Пискаревский проспект, д. 125, корп. 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7839087502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19.08.2021 (7808533)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15704" w:type="dxa"/>
            <w:gridSpan w:val="8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Приволжское управление государственного железнодорожного надзора 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«Северная Нива Татарстан»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Татарстан, г. Бугульма, ул. Ленина, д. 152, железнодорожные пути промышленной площадки, кадастровый номер: 16:13:040714:0001:0026, объект №5, железнодорожный путь необщего пользования №6.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1645033120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10.03.2021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"Волга"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Балахна, жд пути НИГРЭС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5244009279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12.03.2021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"Приоритет"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территория "Биклянь"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1661044513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19.03.2021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"ВРК-1"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(Киров)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Киров, Ленинский район, мкр. Лянгасово, станция Лянгасово, сооружение 10ж от стрелочного перевода №530 до тупикового упора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7708737490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30.04.2021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«Энергоресурсы»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Татарстан, Тукаевский район, территория ГУП Ворошиловский, кадастровый номер: 16:39:041602:0001:92:257:002:000004130, железнодорожные пути необщего пользования №1, 2, от стрелочного перевода №531 ст. Круглое поле КБШ ж/д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1650156046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12.05.2021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"Набережночелнинский элеватор"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РТ, Тукаевский район, д. Малая Шильна, ул. Элеваторная, 18, жд тупик 27А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1639004674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26.05.2021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"Башкирская содовая компания"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РБ, г. Стерлитамак, ул. Бабушкина, 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0268008010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07.06.2021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"ФПК"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Нижегородская область, Канавинский район, станция Костариха, железнодорожный путь необщего пользования, примыкающий через стрелочный перевод №116 к пути №18 станции Костариха Горьковской железной дороги – филиала ОАО «РЖД»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7708709686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31.08.2021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«ДИОЛК»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Пензенская область, Нижнеломовский район, станция Нижний Ломов, железнодорожный путь общего пользования № 7 от стрелочного перевода № 10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5834113586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05.02.2021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«Новый горизонт»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железнодорожный путь необщего пользования № 7в от стрелочного перевода № 172 станции Селикса Куйбышевской ж/д., расположенный по адресу г. Пенза, Автодорога Москва – Челябинск, 644 км.+0.55. кадастровый номер: 58:29:0000000:1951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5812008612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22.01.2021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«Минерал НН»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Нижегородская облась, Пильненский район, р.п. Пильна, железнодорожный путь необщего пользования № 16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5259125662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02.02.2021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"Терминал"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Самарская область, г. Похвистнево, ул. Промышленная, д. 8, подъездной железнодорожный тупик, кадастровый номер 63:07:0301006:744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0276935308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20.05.2021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«НБ «Тайга Энерджи»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Башкортостан, г. Благовещенск, ул. Социалистическая, 47, ж/д путь №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0277953204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23.06.2021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ПРОИЗВОДСТВЕННОЕ ОБЪЕДИНЕНИЕ "РОСТ"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Удмуртская республика, г. Ижевск, ст. Ижевск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1840047888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"ПОРТ КАМБАРКА"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427958, УДМУРТСКАЯ РЕСПУБЛИКА, РАЙОН КАМБАРСКИЙ, СЕЛО КАМА, УЛИЦА НИЖНЕКАМСКАЯ,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1810000040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"УДМУРТСКОЕ АВТОДОРОЖНОЕ ПРЕДПРИЯТИЕ"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426021, УДМУРТСКАЯ РЕСПУБЛИКА, ИЖЕВСК ГОРОД, ОЛЕГА КОШЕВОГО УЛИЦА, ДОМ 18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1832150514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"ПРОФИТ-УДМУРТИЯ"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426011, УДМУРТСКАЯ РЕСПУБЛИКА, ИЖЕВСК ГОРОД, КРАСНОАРМЕЙСКАЯ УЛИЦА, ДОМ 127, ОФИС 513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1834035813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"УВАДРЕВ-ХОЛДИНГ"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426062, УДМУРТСКАЯ РЕСПУБЛИКА, ИЖЕВСК ГОРОД, СПОРТИВНАЯ УЛИЦА, ДОМ 77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1831090774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"НИКА-ПЕТРОТЭК"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УДМУРТСКАЯ РЕСПУБЛИКА, станция Камбарка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7734720936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"ММК ВТОРМЕТ"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Пермский край, станция Чернушка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745503393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"ДОРОЖНОЕ ПРЕДПРИЯТИЕ "ИЖЕВСКОЕ"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426054, УДМУРТСКАЯ РЕСПУБЛИКА, ИЖЕВСК ГОРОД, ЯКШУР-БОДЬИНСКИЙ ТРАКТ 7 КИЛОМЕТР, 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1831125762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"СВЕТ"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427792, УДМУРТСКАЯ РЕСПУБЛИКА, МОЖГА ГОРОД, СВЕРДЛОВСКИЙ БУЛЬВАР УЛИЦА, ДОМ 39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1830000094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"БАШКИРСКИЕ ВТОРИЧНЫЕ МЕТАЛЛЫ"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450027, РЕСПУБЛИКА БАШКОРТОСТАН, ГОРОД УФА, УЛИЦА ТРАМВАЙНАЯ, 10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273009690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АКЦИОНЕРНОЕ ОБЩЕСТВО "ОРЕНБУРГУГОЛЬ"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462010, ОБЛАСТЬ ОРЕНБУРГСКАЯ, РАЙОН ТЮЛЬГАНСКИЙ, ПОСЕЛОК ТЮЛЬГАН, УЛИЦА ПРОМЫШЛЕННАЯ, 17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5650004160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"ХАЙДЕЛЬБЕРГЦЕМЕНТ РУС"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453110, РЕСПУБЛИКА БАШКОРТОСТАН, Г. СТЕРЛИТАМАК, УЛ. ТЕХНИЧЕСКАЯ,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5036074848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"БАШПЛАСТ"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453105, РЕСПУБЛИКА БАШКОРТОСТАН, ГОРОД СТЕРЛИТАМАК, УЛИЦА БАБУШКИНА, ДОМ 171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268039844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"ЛАССЕЛСБЕРГЕР"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450520, БАШКОРТОСТАН РЕСПУБЛИКА, РАЙОН УФИМСКИЙ, СЕЛО ЗУБОВО, УЛИЦА ЭЛЕКТРОЗАВОДСКАЯ, 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274111792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"НТС-РЕСУРС"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Стерлитамак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7710941710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"БИЯНКОВСКИЙ ЩЕБЕНОЧНЫЙ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456007, ЧЕЛЯБИНСКАЯ ОБЛАСТЬ, АШИНСКИЙ РАЙОН, МИНЬЯР ГОРОД, БИЯНКА РАЗЪЕЗД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6367009873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"БЕРГАУФ СТРОИТЕЛЬНЫЕ ТЕХНОЛОГИИ"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453110, РЕСПУБЛИКА БАШКОРТОСТАН, Г. СТЕРЛИТАМАК, УЛ.БАБУШКИНА, 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6670045047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"ПРОМХИМСЕРВИС"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453102, БАШКОРТОСТАН РЕСПУБЛИКА, ГОРОД СТЕРЛИТАМАК, УЛИЦА ОЛЕГА КОШЕВОГО, ЗДАНИЕ 2, КОРПУС 141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268041233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"МИНЬЯРСКИЙ КАРЬЕР"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456008, ЧЕЛЯБИНСКАЯ ОБЛАСТЬ, АШИНСКИЙ РАЙОН, МИНЬЯР ГОРОД, ГОРНЯК УЛИЦА, ДОМ 19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7401015550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"ХИМЭКСПОРТ"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453203, РЕСПУБЛИКА БАШКОРТОСТАН, Г. ИШИМБАЙ, УЛ. ЛЕВЫЙ БЕРЕГ, 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268043375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ИП НАФИКОВ АЛЬБЕРТ РАШИТОВИЧ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450003, РЕСПУБЛИКА БАШКОРТОСТАН, Г. УФА, УЛ. СИЛИКАТНАЯ, 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26814843606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"МАЙСКЛЕС"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613750, Кировская область, Мурашинский район, п.Безбожник, ул. Почтовая д.23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4318000056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"ГЛАЗОВСКИЙ КОМБИКОРМОВЫЙ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427629, Удмуртская Республика, г. Глазов,  Красногорский тракт,15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1829013726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 "ОМУТНИНСКИЙ МЕТАЛЛУРГИЧЕСКИЙ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612740, Кировская область, г. Омутнинск, ул. Коковихина, д.2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4322000130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Акционерное общество «ВяткаТорф»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Кировская область, Котельничский район, железнодорожная станция Ежиха Горьковской железной дороги – филиала ОАО «РЖД»; Кировская область, Котельничский район, железнодорожная станция Иготино Горьковской железной дороги – филиала ОАО «РЖД»; Кировская область, Верхнекамский район, железнодорожная станция Светлополянск Горьковской железной дороги – филиала ОАО «РЖД»; Кировская область, Оричевский район, железнодорожная станция Марадыковский Горьковской железной дороги – филиала ОАО «РЖД».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7714261160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Обществ с ограниченной ответственностью «Вятский фанерный комбинат»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610013, Кировская область, г. Киров, Нововятский район, ул. Коммуны, д.1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4345128104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АКЦИОНЕРНОЕ ОБЩЕСТВО "ЧЕПЕЦКИЙ МЕХАНИЧЕСКИЙ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427622, УДМУРТСКАЯ РЕСПУБЛИКА, ГЛАЗОВ ГОРОД, БЕЛОВА УЛИЦА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1829008035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ФЕДЕРАЛЬНОЕ КАЗЕННОЕ УЧРЕЖДЕНИЕ "ИСПРАВИТЕЛЬНая КОЛОНИЯ № 29 С ОСОБЫМИ УСЛОВИЯМИ ХОЗЯЙСТВЕННОЙ ДЕЯТЕЛЬНОСТИ УПРАВЛЕНИЯ ФЕДЕРАЛЬНОЙ СЛУЖБЫ ИСПОЛНЕНИЯ НАКАЗАНИЙ ПО КИРОВСКОЙ ОБЛАСТИ"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612815, ОБЛАСТЬ КИРОВСКАЯ, РАЙОН ВЕРХНЕКАМСКИЙ, ПОСЕЛОК ГОРОДСКОГО ТИПА ЛЕСНОЙ, УЛИЦА ЛЕНИНА, 14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4305004448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"МУРАШИНСКАЯ ЛЕСОПРОМЫШЛЕННАЯ ГРУППА "ИСТОК"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613710, КИРОВСКАЯ ОБЛАСТЬ ст. Мураши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4318003000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"Вторчермет НЛМК Восток"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427526, Удмуртская Республика, п. Балезино, ул. Герцена, д.1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1832079639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"Алекс-2"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613810,Кировсая обл, ст. Опарино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4323003616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 "АТЛАНТ"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612500, Кировская область, ст.Фаленки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4345245256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"ВАГОН-СЕРВИС 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423877, ТАТАРСТАН РЕСПУБЛИКА, РАЙОН ТУКАЕВСКИЙ, СЕЛО БЕТЬКИ, Территория ОАО "ВОРОШИЛОВСКИЙ"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1650244623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 риск (1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ОБЩЕСТВО С ОГРАНИЧЕННОЙ ОТВЕТСТВЕННОСТЬЮ "ЭЛЕКТРОН"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420054, РЕСПУБЛИКА ТАТАРСТАН, ГОРОД КАЗАНЬ, УЛИЦА КАУЧУКОВАЯ, 7А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1659014582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«ЦЕММАРКЕТ»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420088, РЕСПУБЛИКА ТАТАРСТАН, ГОРОД КАЗАНЬ, УЛИЦА 1-Я ВЛАДИМИРСКАЯ, ДОМ 108 "Б"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1657049188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"НЭФИС КОСМЕТИКС" - КАЗАНСКИЙ ХИМИЧЕСКИЙ КОМБИНАТ ИМЕНИ М.ВАХИТОВА (МЫЛОВАРЕННЫЙ И СВЕЧНОЙ ЗАВОД №1 БЫВШИХ КРЕСТОВНИКОВЫХ)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420021, ТАТАРСТАН РЕСПУБЛИКА, КАЗАНЬ ГОРОД, ГАБДУЛЛЫ ТУКАЯ УЛИЦА, 152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1653005126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"МОНОЛИТ"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420095 ТАТАРСТАН РЕСПУБЛИКА ГОРОД КАЗАНЬ УЛИЦА ВОССТАНИЯ 100 10А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1658066933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ОБЩЕСТВО С ОГРАНИЧЕННОЙ ОТВЕТСТВЕННОСТЬЮ "КАЗАНСКОЕ ПРОИЗВОДСТВЕННОЕ ОБЪЕДИНЕНИЕ"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420034, РЕСПУБЛИКА ТАТАРСТАН, ГОРОД КАЗАНЬ, УЛИЦА ПРОТОЧНАЯ, 8, ОФИС 809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1658096102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"НИЖНЕКАМСКШИНА"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423570, ТАТАРСТАН РЕСПУБЛИКА, РАЙОН НИЖНЕКАМСКИЙ, ГОРОД НИЖНЕКАМСК, ТЕРРИТОРИЯ ПРОМЗОНА, ЗДАНИЕ 116, КОРПУС 1, ОФИС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1651000027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"ПРОМТРАНС-А"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423450, РТ, г. Альметьевск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 xml:space="preserve"> п. Техснаб-8, Биклянь, Соболеково,  Кулышарипово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1644031391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"УЛЬЯНОВСКИЙ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АВТОМОБИЛЬНЫЙ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Ульяновск, ул. Азовская, д. 99 В, промзона ООО «УАЗ»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7327077188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"ТАШЛИНСКИЙ ГОРНО-ОБОГАТИТЕЛЬНЫЙ КОМБИНАТ"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433396, ОБЛАСТЬ УЛЬЯНОВСКАЯ, РАЙОН СЕНГИЛЕЕВСКИЙ, РАБОЧИЙ ПОСЕЛОК КРАСНЫЙ ГУЛЯЙ, УЛИЦА МИРА,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7321312300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"УПРАВЛЕНИЕ МЕХАНИЗАЦИИ-1"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432045, УЛЬЯНОВСКАЯ ОБЛАСТЬ, УЛЬЯНОВСК ГОРОД, ГЕРАСИМОВА УЛИЦА, 10М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7327072800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"ВТОРЧЕРМЕТ НЛМК ПОВОЛЖЬЕ", ФИЛИАЛ "УЛЬЯНОВСК"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432045, Ульяновская область, г. Ульяновск, Московское шоссе, 16 "В"     ст. САМАРКА; ст. КАШПИР; ст. ХИМЗАВОДСКАЯ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6323107094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"СТАРАТЕЛИ-НОВОСПАССКОЕ"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433870, УЛЬЯНОВСКАЯ ОБЛАСТЬ, НОВОСПАССКИЙ РАЙОН, НОВОСПАССКОЕ РАБОЧИЙ ПОСЕЛОК, ЗАВОДСКАЯ УЛИЦА, 59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7313003059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"НАВАШИНСКИЙ ЗАВОД СТРОЙМАТЕРИАЛОВ"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607101, НИЖЕГОРОДСКАЯ ОБЛАСТЬ, ГОРОД НАВАШИНО, УЛИЦА СИЛИКАТНЫЙ ПОСЕЛОК, 32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5223000035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"БАЛКУМ"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606425, НИЖЕГОРОДСКАЯ ОБЛАСТЬ, РАЙОН БАЛАХНИНСКИЙ, РАБОЧИЙ ПОСЕЛОК ГИДРОТОРФ, УЛИЦА АДМИНИСТРАТИВНАЯ,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5244013973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"МУРОМСКИЙ СТРЕЛОЧНЫЙ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602262, ВЛАДИМИРСКАЯ ОБЛАСТЬ, ГОРОД МУРОМ, УЛИЦА СТАХАНОВСКАЯ, 22 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3307001803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"ПОРТ РЕВЯК"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603038, НИЖЕГОРОДСКАЯ ОБЛАСТЬ, ГОРОД НИЖНИЙ НОВГОРОД, УЛИЦА КИМА, ДОМ 77 Б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5256036510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"ТЕХНОПАРК"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603004, НИЖЕГОРОДСКАЯ ОБЛАСТЬ, ГОРОД НИЖНИЙ НОВГОРОД, ПРОСПЕКТ ЛЕНИНА, 88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5256081819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"АВТОКОМПОНЕНТЫ - ГРУППА ГАЗ"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603004, НИЖЕГОРОДСКАЯ ОБЛАСТЬ, ГОРОД НИЖНИЙ НОВГОРОД, ПРОСПЕКТ ЛЕНИНА, 88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5256083213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"ТЕРМИНАЛ ГРУПП"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607650, НИЖЕГОРОДСКАЯ ОБЛАСТЬ, РАЙОН КСТОВСКИЙ, ГОРОД КСТОВО, МИКРОРАЙОН СЕВЕРНЫЙ КВАРТАЛ СТРОЙБАЗА, ПРОЕЗД 10, СКЛАД 15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5250029756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"РЕМПУТЬ"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ст. Игумново ст. Зелецино Горьковская железная дорога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3329024681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ПРОИЗВОДСТВЕННАЯ КОМПАНИЯ "НИЖЕГОРОДВТОРМЕТ"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603087, НИЖЕГОРОДСКАЯ ОБЛАСТЬ, ГОРОД НИЖНИЙ НОВГОРОД, ШОССЕ КАЗАНСКОЕ, ДОМ 16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5249100771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"ГОРЬКОВСКАЯ ЖЕЛЕЗНОДОРОЖНАЯ ЛОГИСТИЧЕСКАЯ КОМПАНИЯ"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603116, НИЖЕГОРОДСКАЯ ОБЛАСТЬ, Г НИЖНИЙ НОВГОРОД, КАНАВИНСКИЙ, Ш МОСКОВСКОЕ, Д 52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5257130642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"ВЫКСУНСКИЙ МЕТАЛЛУРГИЧЕСКИЙ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607061, НИЖЕГОРОДСКАЯ ОБЛАСТЬ, ГОРОД ВЫКСА, УЛИЦА БРАТЬЕВ БАТАШЕВЫХ, 45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5247004695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"РЖД ЛОГИСТИКА"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ст. Костариха Горьковская железная дорога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7708730092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"ПЕШЕЛАНСКИЙ ГИПСОВЫЙ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Арзамасский район, пос. Пешелань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5202002458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ФЕДЕРАЛЬНОЕ КАЗЕННОЕ ПРЕДПРИЯТИЕ "ЗАВОД ИМЕНИ Я.М.СВЕРДЛОВА"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606002, НИЖЕГОРОДСКАЯ ОБЛАСТЬ, ГОРОД ДЗЕРЖИНСК, ПРОСПЕКТ СВЕРДЛОВА, 4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5249002485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"РК-СИСТЕМА"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ст. Нерудная Горьковская железная дорога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7713460042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"МУРОМСКИЙ ЗАВОД ТРАНСПУТЬМАШ"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602240, ВЛАДИМИРСКАЯ ОБЛАСТЬ, ГОРОД МУРОМ, ПРОЕЗД МЕЛЕНКОВСКИЙ, ДОМ 6 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3334017714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"БРОКСТАЛЬ"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425200, МАРИЙ ЭЛ РЕСПУБЛИКА, МЕДВЕДЕВСКИЙ РАЙОН, МЕДВЕДЕВО ПОСЕЛОК ГОРОДСКОГО ТИПА, ЧЕХОВА УЛИЦА, 14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1215074741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"СТЭП 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Кировская обл, Яранский р-н, Яранск г, ст.Яранск (+ станции Кировского региона)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4345275927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Акционерное общество «Волжско-Уральская транспортная компания»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443020, Самарская обл., г. Самара, ул. Садовая, д.71;443092, г. Самара, Кротовский переулок, д. 38; 445015, г. Тольятти, ул. Железнодорожная, д.34; 430006, Мордовия, г. Саранск, ул. Промышленная, д.37; 460052, г. Оренбург, ул. Терешковой, д.150/1; 435200, Башкортостан, г. Салават, Промзона, «Салаватстекло»; 443052, г. Самара, ул. Заводское шоссе, д.83 «Б»; г. Тольятти, Промзона, ул. Вокзальная, д.68; 432045, г. Ульяновск, Московское шоссе, д. 68; 440015, г. Пенза, ул. Байдукова, д.71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6317023248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ЗАКРЫТОЕ АКЦИОНЕРНОЕ ОБЩЕСТВО "САМАРСКИЙ ГИПСОВЫЙ КОМБИНАТ"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443052, САМАРСКАЯ ОБЛАСТЬ, САМАРА ГОРОД, БЕРЕГОВАЯ УЛИЦА, ДОМ 9А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6319009009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"САМАРСКОЕ ОБЪЕДИНЕНИЕ КЕРАМИКИ"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443548, САМАРСКАЯ ОБЛАСТЬ, ВОЛЖСКИЙ РАЙОН, МЕХАНИКОВ (ПРОМЗОНА ТЕР.) УЛИЦА, 20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6325029081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"Т ПЛЮС"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ст. Средневолжская, ст. Тольятти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6315376946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общественностью "МЕТМИКС"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Пенза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5834059956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ЗАКРЫТОЕ АКЦИОНЕРНОЕ ОБЩЕСТВО "ВАГОНОРЕМОНТНАЯКОМПАНИЯ"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431600, Респ. Мордовия, Ромодановский район, п.Ромоданово, Пятинское шоссе, д.2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1326190077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"КУЙБЫШЕВАЗОТ"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445007, САМАРСКАЯ ОБЛАСТЬ, ТОЛЬЯТТИ ГОРОД, НОВОЗАВОДСКАЯ УЛИЦА, 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6320005915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АКЦИОНЕРНОЕ ОБЩЕСТВО "РОССИЙСКИЕ ЖЕЛЕЗНЫЕ ДОРОГИ"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 xml:space="preserve"> Куйбышевская дирекция инфраструктуры - структурное подразделение Центральной дирекции инфраструктуры - филиала ОАО "РЖД"; Горьковская дирекция инфраструктуры - структурное подразделение Центральной дирекции инфраструктуры - филиала ОАО "РЖД";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603011, Россия, г. Нижний Новгород, ул. Октябрьской Революции, д.78; 443030, Россия, Самара, Комсомольская пл., 2/3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7708503727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 риск (1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"МЕНДЕЛЕЕВСКАЗОТ"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423650, РЕСПУБЛИКА ТАТАРСТАН, РАЙОН МЕНДЕЛЕЕВСКИЙ, ГОРОД МЕНДЕЛЕЕВСК, ТЕРРИТОРИЯ ПРОМЗОНА, А/Я 83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1627005000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"МОРДОВЦЕМЕНТ"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431720, РЕСПУБЛИКА МОРДОВИЯ, РАЙОН ЧАМЗИНСКИЙ, РАБОЧИЙ ПОСЕЛОК КОМСОМОЛЬСКИЙ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1322116731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"АРКОНИК СМЗ"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443051, ОБЛАСТЬ САМАРСКАЯ, ГОРОД САМАРА, УЛИЦА АЛМА-АТИНСКАЯ, ДОМ 29, КОРПУС 33/34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6310000160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"ОБЪЕДИНЕННОЕ ЖЕЛЕЗНОДОРОЖНОЕ ХОЗЯЙСТВО"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428024, Чувашская Республика, г.Чебоксары, пр-т Мира, 1, д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2130120503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АКЦИОНЕРНОЕ ОБЩЕСТВО "КИРСКАБЕЛЬ"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612820, ОБЛАСТЬ КИРОВСКАЯ, РАЙОН ВЕРХНЕКАМСКИЙ, ГОРОД КИРС, УЛИЦА ЛЕНИНА,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4305071483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(3 класс)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"ТАТНЕФТЬ-ТРАНС"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423574, Республика Татарстан, г.Нижнекамск, ая 1110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1651033505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ПАО "КАЗАНЬОРГСИНТЕЗ"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420051, Республика Татарстан, г. Казань, ул. Беломорская, 101   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1658008723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ЗАО "ИЖТОРГМЕТАЛЛ"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Удмуртская республика, г. Ижевск, ул. Пойма, 75 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Удмуртская республика, г. Ижевск, ул. Пойма, 75 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1835027029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"ФОСАГРО-ВОЛГА"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607400, НИЖЕГОРОДСКАЯ ОБЛАСТЬ, ГОРОД ПЕРЕВОЗ, УЛИЦА ПРОМЗОНА, 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5225002704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"ЭКЗА"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446200, Самарская область, город Новокуйбышевск, улица Энергетиков, 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6311032158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"ТАРКЕТТ"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446300, Самарская область, город Отрадный, промзона 1, дом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6340007043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ЗАО "МЗСК"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424910, Республика Марий Эл, Медведевский район, п.Силикатный, ул.Мира, д.1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1215089850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ФКП "КГКПЗ"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420032, Республика Татарстан, г. Казань, ул. 1 Мая, 14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1656025681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"ЛЕСТЕХСНАБ ПЛЮС"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Киров, ул. Ключевая, д. 9; железнодорожная станция Латышский Горьковской железной дороги – филиала ОАО «РЖД»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4345036407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"МАГМА"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431720, МОРДОВИЯ РЕСПУБЛИКА, ЧАМЗИНСКИЙ РАЙОН, КОМСОМОЛЬСКИЙ РАБОЧИЙ ПОСЕЛОК, ПРОМЫШЛЕННАЯ УЛИЦА, ДОМ 28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1322122051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"ПРЕДПРИЯТИЕ ПРОМЫШЛЕННОГО ЖЕЛЕЗНОДОРОЖНОГО ТРАНСПОРТА"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453256, РЕСПУБЛИКА БАШКОРТОСТАН, ГОРОД САЛАВАТ, УЛИЦА МОЛОДОГВАРДЕЙЦЕВ, 30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0266033300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выезд 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"БАШКИРАВТОДОР"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450078, РЕСПУБЛИКА БАШКОРТОСТАН, ГОРОД УФА, УЛИЦА КИРОВА, 128, 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0274144861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выезд 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"СВЕРДЛОВСКАВТОДОР"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620014, ОБЛ СВЕРДЛОВСКАЯ, ст. Зюрзя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6658374729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"ВРК-2"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Кировская обл., г. Зуевка, ул. 1-я Советская д.1А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7708737517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ТД "НОВЫЙ МИР"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железнодорожная станция Киров-Котласский Горьковской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4345366388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ФКУ ИК-3 УФСИН РОССИИ ПО КИРОВСКОЙ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612830, Кировская область, Верхнекамский район, пгт. Рудничный, ул. Луначарского, 40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4305002916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"РН-ТРАНС"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СНПЗ-Сызрань, Астраханская улица, 1;КНПЗ-443004, Грозненская 25;НПЗ-г. Новокуйбышевск ул. Осипенко 12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6330017677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"УЛЬЯНОВСКЦЕНТРГАЗ"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432035, ОБЛ УЛЬЯНОВСКАЯ, Г УЛЬЯНОВСК, УЛ АВТОМОБИЛИСТОВ, 17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7326021601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"МАПО-ТРАНС"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430030, Республика Мордовия, г. Саранск, ул. Строительная, 11А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1328903647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"АЗИЯ ЦЕМЕНТ"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442650, Пензенская обл., Никольский р-н, с. Усть-Инза, ул. Родники,  65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7713591359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"КИРОВО-ЧЕПЕЦКИЙ КИРПИЧНЫЙ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613044, Кировская область,  Кирово-Чепецкий район, железнодорожная станция Бумкомбинат,  ул. Труда,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4312035292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"ТРАКЬЯ ГЛАСС РУС"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442650, Пензенская обл., Никольский р-н, с. Усть-Инза, ул. Родники,  65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1646027023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"КАСТАМОНУ ИНТЕГРЕЙТЕД ВУД ИНДАСТРИ"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423600,Республика Татарстан, Елабужский район, г. Елабуга,территория Алабуга ОЭЗ, ул. Ш-3, здание 3/3 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1646027030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"СТМ-СЕРВИС"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443041, г. Самара, ул. Буянова,1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6672337623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"ЗУЕВСКИЙ АПС"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612410, Кировская область, Зуевский район, г. Зуевка, ул. Партизанская, д. 29  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4309000035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ЗАО "УМР-10"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607101, Нижегородская область, Навашинский район, г. Навашино, ул.Советская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5247003902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"ХИМРЕАКТИВ"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603108, Нижегородская обл, город Нижний Новгород, улица Кузбасская, 19а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5257000040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"СПЖТ"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ст. Новокуйбышевская; ст. Безенчук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6315200237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"ЗАВОЛЖСКОЕ ППЖТ"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607061, Нижегородская область, г. Выкса, Досчатинское шоссе, 38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7328039379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"ВЯТКА-ПРОМЖЕЛДОРТРАНС"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610044, Кировская область, г. Киров, ул. Луганская,51В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4347004591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"АРТ-СТРОЙ"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ст. Костариха Горьковской ж/д.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5260188755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"РУЗАЕВСКИЙ ДСК"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431441, Мордовия Республика, Рузаевка Город, Мира Улица, 21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431441, Мордовия Республика, Рузаевка Город, Мира Улица, 21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ООО"ДРСУ"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442240, ОБЛ ПЕНЗЕНСКАЯ, Р-Н КАМЕНСКИЙ, Г КАМЕНКА, УЛ ГРАЖДАНСКАЯ, 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5802007560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"ДОРСНАБ"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Удмуртская Республика, г. Ижевск, станция Ижевск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1832076250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"РЕМПУТЬ"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603029, г. Нижний Новгород, ул. Памирская,  11.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5258083593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"ДЭП № 82"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442150, Пензенская область, г. Нижний Ломов, ул. Октябрьская, д. 62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5827901593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"ВОЗРОЖДЕНИЕ"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612263, КИРОВСКАЯ ОБЛАСТЬ, РАЙОН ЯРАНСКИЙ, ГОРОД ЯРАНСК, УЛИЦА ЮЖНАЯ, 21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4339010224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"АРСЕНАЛ"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железнодорожная станция Оричи, железнодорожная станция Слободское Горьковской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4345359334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"ЧАЙКОВСКОЕ ППЖТ"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617762, КРАЙ ПЕРМСКИЙ, ГОРОД ЧАЙКОВСКИЙ, УЛИЦА СОВЕТСКАЯ, 1/4, 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5920040236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НОГАЕВ ИВАН ВАСИЛЬЕВИЧ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Пенза пос. Монтажный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5,83602E+11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ФИРМА "ТРЕЙД-СВ"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БАШКОРТОСТАН РЕСПУБЛИКА, ст. НЕФТЕКАМСК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0264017198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"ЖЕЛЕЗОБЕТОН"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603127, Нижегородская область, г.Нижний Новгород, ул. Коновалова , 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0269013599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ЛЗК "ЛУНВОЖ"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613710, Кировская область,  г. Мураши, пер. Южный, д. 14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1112003019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 "ВЭЛВУД"'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железнодорожная станция Фаленки Горьковской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4345251718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"ЧСЗ"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452173, РЕСП БАШКОРТОСТАН, Р-Н ЧИШМИНСКИЙ, РП ЧИШМЫ, УЛ МИРА,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0250005763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"ВРЗ"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453130, Республика Башкортостан,г. Стерлитамак ул. Гоголя д. 124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0268021822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"ЗАВОД ЖБК-1"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430030, Республика Мордовия, г. Саранск, ул. Титова, д.4.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1327034610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СК "БРИЗ"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ТАТАРСТАН, ГОРОД КАЗАНЬ, ст. Дербышки, ГЖД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1658147815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"ДЕЛЬТА"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612820 КИРОВСКАЯ ОБЛАСТЬ РАЙОН ВЕРХНЕКАМСКИЙ ГОРОД КИРС УЛИЦА ЛЕНИНА 84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4305005265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"АГРОПОРТ-ХАЛЯЛЬ"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443011, ОБЛАСТЬ САМАРСКАЯ, ГОРОД САМАРА, УЛИЦА СОВЕТСКОЙ АРМИИ, ДОМ 243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6316095602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"БЕНЧМАРК ТРЕЙДИНГ"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446373, САМАРСКАЯ ОБЛАСТЬ, КРАСНОЯРСКИЙ РАЙОН, БЕЛОЗЕРКИ СЕЛО, НИКОНОВА УЛИЦА, ДОМ 40К, ПОМЕЩЕНИЕ 1.2,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6376022172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"САМАРАТРАНССТРОЙ"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443126, САМАРСКАЯ ОБЛАСТЬ, САМАРА ГОРОД, МОЛОДОГВАРДЕЙСКАЯ УЛИЦА, ДОМ 198, ПОМЕЩЕНИЯ 1-15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6376021161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"ЛУЗСКИЙ ЛЕСОЗАГОТОВИТЕЛЬНЫЙ КОМПЛЕКС"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613982, Кировская область, Лузский район, г. Луза, площадь Труда, д.1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4316004200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"СПЕЦСТРОЙ"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УДМУРТСКАЯ РЕСПУБЛИКА, станция Сарапул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1832119472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"ТОЛЬЯТТИАЗОТ"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445045, ОБЛАСТЬ САМАРСКАЯ, ГОРОД ТОЛЬЯТТИ, ШОССЕ ПОВОЛЖСКОЕ, 32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6320004728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"ПИРАМИДА"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603037, Нижний Новгород, ул. Торфяная улица, 7А.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5262061930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Значительный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"ИЖЕВСКОЕ ЖЕЛЕЗНОДОРОЖНОЕ ХОЗЯЙСТВО"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426039, РФ, Удмуртская Республика, город Ижевск, Деповский проезд, дом 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1841039287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"ХОЛДИНГОВАЯ КОМПАНИЯ "ОПАРИНСКИЙ ЛЕСПРОМХОЗ"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613810, Кировская обл, Опаринский р-н, Опарино пгт, Железнодорожная ул, 23; железнодорожная станция Вазюк Горьковской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4323008420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15704" w:type="dxa"/>
            <w:gridSpan w:val="8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Южное управление государственного железнодорожного надзора 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"Южнный Тамоенный Представитель"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Ростовская область, г. Таганрог, Николаевское шоссе, дом 10-Д, подъездной железнодорожный путь протяженностью 396 м                               с кадастровым номером 61:58:0000000:43459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7842475093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15.02.2021, №7808454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«Тарасовская сельхозтехника»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Ростовская область, Тарасовский район, хутор Васильевка, в 250 м на север от здания склада № 1 в хуторе Васильевка по ул. Рабочая, д. 1, железнодорожный путь необщего пользования №1, протяженностью 700м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3015012854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25.02.2021, №6108459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"СОЗИДАНИЕ"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Крым, г. Симферополь, ул. Северная, д. 2, железнодорожный путь необщего пользования № 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2309151190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23.06.2021, №2308518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 месту осуществления деятельности   контролируемого лица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"Новахим"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Ростовская область, г. Зверево, ул. Советская, д. 158а, станционные пути необщего пользования лит 36/1, погрузочно-выгрузочный путь №1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6146005856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24.05.2021, №6108500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"Люксоил"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346831, Ростовская область, Неклиновский район, село Покровское, ул. Привокзальная 112/3, железнодорожный путь необщего пользования №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6154147702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03.03.2021, №6108460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«УГЛЕРОД»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Ростовская область, г. Новошахтинск, ул. Газопроводная, д. 1, железнодорожный путь № 8, кадастровый номер 61:56:0080207:34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2308206262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04.03.2021, №2308462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«Хлеб Кубани»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Краснодарский край, Тимашевский район, г. Тимашевск, ул. Гибридная, д. 1, железнодорожный путь необщего пользования от «Границы подъездного пути» ОАО «Хлеб Кубани» № 61, № 63, № 64, кадастровый номер: 23:31:0302000:0:76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2353001852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29.04.2021, № 2308491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   «АгроЦентрСервис»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Краснодарский край, Тимашевский район, г. Тимашевск, ул. Гибридная, д. 1, железнодорожный путь необщего пользования от «Границы подъездного пути» ОАО «Хлеб Кубани» № 61, № 63, № 64, кадастровый номер: 23:31:0302000:0:76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3420011850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01.04.20201, №2308491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"Русагро-Аткарск"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Саратовская область, г Аткарск ул. Гоголя, д. 17, железнодорожный путь необщего пользования, погрузочно-выгрузочный путь №87 от стр. перевода № 158 до упора, полная длина 344,69 м, железнодорожный путь необщего пользования, погрузочно-выгрузочный путь №88 от стр. перевода № 160 до упора, полная длина 150,59 м, железнодорожный путь необщего пользования, погрузочно-выгрузочный путь №31 от стр. ЗБР до упора, полная длина 487м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6438007280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17.05.2021, №6408494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ЗАО "Вера"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Краснодарский край, г. Ейск, ул. Мичурина, д. 23г, железнодорожные пути необщего пользования № 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2306032500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22.04.2021, №2306149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"Газпромтранс"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Астраханская область, Красноярский район, Джанайский сельсовет, железнодорожный путь необщего пользования № 32 от стр. перевода № 62 до упора, полная длина 158,26 м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7728262893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28.05.2021, №7706913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обществу с ограниченной ответственностью «Русагро-Балаково»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Саратовская область, Балаковский район, пос. Затонский, железнодорожный путь необщего пользования № 2А от стр. перевода № 10  до упора, полная длина 416,47 м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6439097889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08.06.2021, №6408508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«Агрокомплекс Ростовский»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Ростовская область, Матвеево-Курганский район, п. Матвеев Курган, ул. Славы, д. 6, подъездной железнодорожный путь № 35 с кадастровым номером 61:21:0010152:147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6123016298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11.08.2021, №6108529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ООО «АктивТорг»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Краснодарский край Северский район, станица Северская,      ул. Промышленная д. 4, погрузочно-выгрузочный путь №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2635233435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11.08.2021, № 2608530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«ВААП»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Волгоградская область, г. Волгоград, улица Краснополянская, дом 15, железнодорожный путь необщего пользования с кадастровым номером 34:34:030005:133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3443129993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11.08.2021, №3406439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"Новая вагоноремонтная компания" (депо Арчеда)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Волгоградская обл, г.Фролово ,ул.Народная , 26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7705845722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акционерное общество "Апатит"; Балаковский филиал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Саратовская обл., Балаковский р-он, с.Быков Острог, проезд Химиков, д.1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5103070023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ОАО «Первая нерудная компания» филиал Сулинский Щебеночный завод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346350, Ростовская область, г. Красный Сулин, 8.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7708670326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Акционерное общество "Российский концерн по производству электрической и тепловой энергии на атомных станциях"; филиал Балаковская атомная электростанция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Саратовская обл., Балаковский район, Натальинский муниципальный округ, Территория АЭС; Ростовская обл., г. Волгодонск-28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7721632827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"Волжский терминал"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413808, Саратовская обл., Балаковский р-он, пос.Затонский; Саратовская область, Балаковский район, в районе поселка Затонский, железнодорожные пути необщего пользования №№ 2а, 3а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6453097136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"Южная пассажирская пригородная компания"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территория Российской Федерации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9102260283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Черезвычайно высокий А1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 месту осуществления деятельности   контролируемого лица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ЗАО «Гуковпогрузтранс»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Ростовская обл., г. Гуково, ул. Криническая, 59; Ростовская обл., г. Зверево, ул. Крупской, 126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6144010040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ЗАО "Строймаш"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Ростовская обл., Ростов-на-Дону, Ул.Пескова 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6168000516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«ЕвроХим-Белореченские Минудобрения»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Краснодарский край, г. Белореченск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2303025270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"Вагонная ремонтная компания -2" Обособленное структурное подразделение Вагонное ремонтное депо Ершов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Саратовская область, г. Ершов, ул. Урожайная, д. 1В, железнодорожный путь необщего пользования N 62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7708737517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Государственное унитарное предприятие Республики Крым  "Крымское межотраслевое предприятие промышленного железнодорожного транспорта"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297408, Республика Крым, г. Евпатория, ул. Загородная, д. 24А; 295493, Республика Крым, г. Симферополь, пгт Гресовский, ул Монтажная, 11; г. 295047, Республика Крым, Симферополь, (производственно промышленный участоок Промышленная), пер. Задорожный, 13;  296000, Республика Крым, г.Красноперекопск ул. Индустриальная, 11А; 296100,  Республика Крым, г. Джанкой, ул.Беляева, дом 106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9102170826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 месту осуществления деятельности   контролируемого лица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"Мактрен-Нафта"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Краснодарский край, г.Темрюк, порт Темрюк.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2352034566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ГК "Армада"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Астрахань, ул. Мосина, д.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3018013253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"КРАСНОДАРСКОЕ ПРЕДПРИЯТИЕ ПРОМЫШЛЕННОГО ЖЕЛЕЗНОДОРОЖНОГО ТРАНСПОРТА"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Краснодарский край, г. Краснодар, пер. Лунный, 15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2309003547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выезд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ООО "Локотех-Сервис", «ТМХ-Сервис»»; СЛД-Петроввальское, СЛД-Сарепта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403840, Волгоградская обл., г. Петров Вал, ул. Заводская, д. 1;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7704758153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"Вагонная ремонтная компания -3"Обособленное структурное  подразделение Вагонное ремонтное депо Нефтяная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410055, г. Саратов, 3-й Нефтяной проезд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Индивидуальный предприниматель Полетаева Светлана Николаевна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Ростовская обл. Батайск, ул.Энгельса 353Е.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6,142E+11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"КАУСТИК"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Волгоградская область, город Волгоград, улица 40 лет ВЛКСМ, 57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3448003962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"РЖД" Саратовская дистанция пути структурное подразделение Приволжской дирекции инфраструктуры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410015, Саратовская область, г Саратов, ул Орджоникидзе, д 63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7708503727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 риск А1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 "ТАГАНРОГСКИЙ МОРСКОЙ ТОРГОВЫЙ ПОРТ"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 г. Таганрог, Комсомольский спуск, 2, железнодорожный путь необщего пользования N 19, примыкающий к станции Таганрог-2 Северо-Кавказской железной дороги - филиала ОАО "РЖД"; г. Таганрог, Комсомольский спуск, 2, железнодорожный путь необщего пользования N 14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6154010465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«КНАУФ ГИПС Кубань»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Краснодарский край, Мостовский р-н, пгт  Псебай, ул. Вишневая, 35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2342018036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ОАО "РЖД" Путевая машинная станция №50 - структурное подразделение Приволжской дирекции по ремонту пути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САРАТОВСКАЯ ОБЛ.,САРАТОВСКИЙ Р-Н,С АЛЕКСАНДРОВКА,УЛ РАБОЧАЯ, Д 13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7708503727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 риск А1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ОАО «Юг-Неруд»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Ростовская обл., Красносулинский р-н, хутор Обухов №4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6150072870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"Астраханский Южный порт"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Астрахань, ул. Пушкина, д. 50, корп. Б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3017051440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"РЖД" Ж.д. станция Анисовка, Разъезд 3 км– СП Приволжской дирекции управления движением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Саратовская область, железнодорожная станция Анисовка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7708503727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 риск А1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ООО "Локотех-Сервис" филиал «Южный» Сервисное локомотивное депо Саратов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410054, г. Саратов, ул. Беговая д. 2-а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7704758153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"Вагонная ремонтная компания -3" (депо Сальск)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РОСТОВСКАЯ ОБЛАСТЬ, г. Сальск, ул. Фрунзе, 35 "а",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акционерное общество "Новороссийский морской торговый порт"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Краснодарский край, ул. Мира, дом №2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2315004404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СК "Стрелецкое"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Астрахань, ул. Н. Качуевской,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3015071708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"ППС НЕФТЯНАЯ"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Саратовская область, г. Саратов, 3-й Нефтяной проезд, железнодорожные пути необщего пользования N 6, N 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6454111880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"Элеватор Пролетарский"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РОСТОВСКАЯ ОБЛАСТЬ, Пролетарск, пер. Чкалова - 12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6128008011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"АНРОСКРЫМ"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353545, Россия, Краснодарский край, Темрюкский  район, п. Чушка, Порт Кавказ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2352051307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"Азовский морской порт"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346780, Ростовская область, г. Азов,  ул. Петровская,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6140001622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"Белореченское карьероуправление"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352633, КРАЙ КРАСНОДАРСКИЙ, РАЙОН БЕЛОРЕЧЕНСКИЙ, ГОРОД БЕЛОРЕЧЕНСК, УЛИЦА ЛЕНИНА, ДОМ 276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2368002827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Федеральному государственному унитарному предприятию «Крымская железная дорога»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А) Республика Крым, г. Симферополь, ул. Контейнерная, 2; Республика Крым, г. Симферополь, заезд Железнодорожный, 1; Республика Крым, г. Севастополь,   ул. Чернореченская, 124; Республика Крым, г. Керчь, Вокзальное шоссе, 76; Республика Крым, г. Джанкой, ул. Чапаева, 2; Республика Крым, г. Феодосия, Черноморская набережная, 12; Б) Территория Российской Федерации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9102157783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Черезвычайно высокий А1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 месту осуществления деятельности   контролируемого лица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«Глубокинский кирпичный завод»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347850 Ростовска область, Каменский р-н., р.п. Глубокий пер. Индустриальный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6114000069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Закрытое акционерное общество "Таманьнефтегаз"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Краснодарский край, Темрюкский район, от врезки на ж/д пути "ст.Вышестеблиевская-п.Кавказ" до прта Тамань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2352013076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"СинараПромТранс"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Ростовская обл., г. Таганрог, ул. Заводская, д.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6685034577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«ЛУКОЙЛ-Югнефтепродукт»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350033 г. Краснодар, ул. Ставропольская, 2/1; Краснодарский край, г.Сочи, с. Веселое, ул. Таврическая, 1/4 ; Ростовская обл., г.Красный сулин, ул.Калинина, 1а;     Республика Адыгея, Тахтамукайский район, п. Энем, ул. Перова, дом 36; Краснодарский край, г-к Анапа, с. Юровка, ул. Октябрьская, территория винзавода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2309051942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"ЛокоТехСервис" СЛД Тимашевск Кавказский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352700, Краснодарский край, г. Тимашевск, ул. Шереметова, д.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7704758153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Б3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"Себряковцемент"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ВОЛГОГРАДСКАЯ ОБЛАСТЬ, г.Михайловка, Индустриальная - 2,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3437000021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АКЦИОНЕРНОЕ ОБЩЕСТВО "ТУАПСИНСКИЙ МОРСКОЙ ТОРГОВЫЙ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ПОРТ"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Краснодарский край, г. Туапсе, территория порта Туапсе в районе Сухогрузного района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2322001997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"ЕПК-Бренко Подшипниковая компания"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410039, ОБЛАСТЬ САРАТОВСКАЯ, ГОРОД САРАТОВ, ПРОСПЕКТ ЭНТУЗИАСТОВ, 64А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6451421154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Г3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 месту осуществления деятельности   контролируемого лица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«ВагонДорМаш»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346916 Ростовская область, г.Новошахтинск, ул.Трамвайная, 39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6167088998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"Вагонная ремонтная компания -2" (депо Каменоломни)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346480 Ростовская обл. пос. Каменоломни Октябрьский р-он ул. Комсомольская 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7708737517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15704" w:type="dxa"/>
            <w:gridSpan w:val="8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Уральское управление государственного железнодорожного надзора 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ФЕДЕРАЛЬНОЕ КАЗЕННОЕ УЧРЕЖДЕНИЕ "ОБЪЕДИНЕННОЕ СТРАТЕГИЧЕСКОЕ КОМАНДОВАНИЕ ЦЕНТРАЛЬНОГО ВОЕННОГО ОКРУГА"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Оренбург, Березовский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6670334962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"МОНОЛИТ"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Оренбург, Березовский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5602024054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"ТЮБИНГ-ТРАНС"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Пыть-Ях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8612017693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"ЧУСОВСКИЕ МИНЕРАЛЬНЫЕ УДОБРЕНИЯ"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Чусовой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5921034309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"МЕГАХИМ"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Курган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4501191459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ЗАКРЫТОЕ АКЦИОНЕРНОЕ ОБЩЕСТВО "МАГНИТОГОРСКИЙ КОМБИНАТ ХЛЕБОПРОДУКТОВ - СИТНО"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станция Буранная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7414001724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"ВОРК РЕАЛ ЛОГИСТИК"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Березовский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6685153359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"АСТРА"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5610211668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"КУРГАНСЕМЕНА"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п. Варгаши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4510000164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"РН-ЮГАНСКНЕФТЕГАЗ"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Пыть-Ях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8604035473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"МЕТАЛЛОКОРД СНЕЖИНСК"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Магнитогорск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7459006465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"ФАВОРИТ"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5612171065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ЗАКРЫТОЕ АКЦИОНЕРНОЕ ОБЩЕСТВО "НИЖНЕВАРТОВСКСТРОЙДЕТАЛЬ"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8603085111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"ЗАВОД СТРОИТЕЛЬНЫХ МАТЕРИАЛОВ"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8603009400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ЗАКРЫТОЕ АКЦИОНЕРНОЕ ОБЩЕСТВО "ГПН"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8603087373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"КВАРТ"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7204048892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"ВТОРМЕТ ЗАПАДНАЯ СИБИРЬ"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8603216780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"РЕГИОНАЛЬНАЯ СЕРВИСНАЯ КОМПАНИЯ "АЛЬЯНС"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8603165159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"СЕВЕРНАЯ ТРАНСПОРТНАЯ КОМПАНИЯ"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Пыть-Ях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8612011797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"ЮГАНСКНЕФТЕПРОДУКТ"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Пыть-Ях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8604034624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"ТОРГОВЫЙ ДОМ "КАПИТАЛ"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Пыть-Ях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8604042262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"ДОРКОМПЛЕКТ"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8602101064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"ЛУКОЙЛ-АЭРО-ВОСТОК"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8602172040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"ДОМОСТРОИТЕЛЬНЫЙ КОМБИНАТ "СИБПРОМСТРОЙ"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8602289810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"ЗАВОД СТАЛЬНЫХ ШПУНТОВЫХ КОНСТРУКЦИЙ №1"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8602202249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ПРОИЗВОДСТВЕННАЯ КОМПАНИЯ "СУБОС"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8602198923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"ГОСУДАРСТВЕННАЯ КОМПАНИЯ "СЕВЕРАВТОДОР"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8602257512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"НЕВА ТРЕЙД"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7801291530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"ТРАНСНЕФТЬ - СИБИРЬ"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Новый Уренгой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7201000726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"НАУЧНО-ПРОИЗВОДСТВЕННЫЙ ЦЕНТР ПО СВЕРХГЛУБОКОМУ БУРЕНИЮ И КОМПЛЕКСНОМУ ИЗУЧЕНИЮ НЕДР ЗЕМЛИ"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Новый Уренгой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7604108240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"ЯМАЛ-ЛОГИСТИК"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Новый Уренгой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8904075491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"ЯМАЛЭКОСЕРВИС"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Новый Уренгой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8904061594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"ЛЕНУРЕНГОЙСТРОЙ"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Новый Уренгой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8904068712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"КРИСТАЛЛ ГРУПП"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Новый Уренгой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7202212508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"ВИНЗИЛИНСКИЙ ЗАВОД КЕРАМИЧЕСКИХ СТЕНОВЫХ МАТЕРИАЛОВ"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Винзили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7224054358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НЕПУБЛИЧНОЕ АКЦИОНЕРНОЕ ОБЩЕСТВО "НИКИФОР"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Войновка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7202022955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"ДОРОЖНО-СТРОИТЕЛЬНОЕ УПРАВЛЕНИЕ "МОСТОСТРОЙ-11"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Войновка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7204192656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"ИШИМДОРСНАБ"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Ишим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7205017093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"ГАЗПРОМНЕФТЬ-ТЕРМИНАЛ"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Ишим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5406807595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"ЗАВОДОУКОВСКИЙ МАСЛОЗАВОД"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Новая Заимка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7215002258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НАУЧНО-ПРОИЗВОДСТВЕННОЕ ПРЕДПРИЯТИЕ "СОЮЗГАЗТЕХНОЛОГИЯ"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Туринский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7203226736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"НЕФТЕХИМИЧЕСКАЯ ТРАНСПОРТНАЯ КОМПАНИЯ"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Тобольск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7727344230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"ТВЭЛ-ТОБОЛЬСК"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Тобольск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7206029214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"ЗАВОД ТЮМЕНЬРЕМДОРМАШ"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Утяшево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7204005867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"ДАНОН РОССИЯ"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Ялуторовск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7714626332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"ЗАВОД "БУРНЕФТЕМАШ"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Ялуторовск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7207019882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"АНТИПИНСКИЙ НЕФТЕПЕРЕРАБАТЫВАЮЩИЙ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Войновка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7204084481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ФЕДЕРАЛЬНОЕ ГОСУДАРСТВЕННОЕ УНИТАРНОЕ ПРЕДПРИЯТИЕ "ПОЧТА РОССИИ"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Тюмень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7724261610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ТОРГОВЫЙ ДОМ "ГОРНЫЙ"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Утяшево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7203376883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"ПРОМОЙЛ"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Утяшево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7224027107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"ФОРТУМ"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Озеро Андреевское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7203162698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"СИБЖИЛСТРОЙ"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Винзили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7224044279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"СТАЛЬМОСТ"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Винзили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7224079673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"ЮНИГРЭЙН"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Ялуторовск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7207011731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"КОМБИНАТ СТРОИТЕЛЬНЫХ МАТЕРИАЛОВ"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Ялуторовск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7207002751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"УРАЛЬСКИЙ ТУРБИННЫЙ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Аппаратная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6673100680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"УРАЛЭЛЕКТРОТЯЖМАШ"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Аппаратная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6673197337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"МАШИНОСТРОИТЕЛЬНЫЙ ЗАВОД ИМЕНИ М.И.КАЛИНИНА, Г. ЕКАТЕРИНБУРГ"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Аппаратная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6663003800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"ЛИНДЕ УРАЛТЕХГАЗ"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Екатеринбург - Товарный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6659010266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"УРАЛЭЛЕКТРОМЕДЬ"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Шувакиш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6606003385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"УРАЛЬСКАЯ ФОЛЬГА"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ст. Михайловский завод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6646010043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"ВОСХОД"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Соликамск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7805731278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"СТАРТЭК"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Соликамск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5905230440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"НЕФТЕХИМСНАБ"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Пермь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5904056969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"КРАСНЫЙ ОКТЯБРЬ"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Пермь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5903998727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"СПЕЦИАЛИЗИРОВАННЫЙ ЗАСТРОЙЩИК "ПЕРМГЛАВСНАБ"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Пермь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5902180390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"НАУЧНО-ПРОИЗВОДСТВЕННОЕ ПРЕДПРИЯТИЕ "ЛИТОЛОГИЯ"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Пермь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5905050350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"УРАЛКАЛИЙ"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Березники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5911029807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"КОНТАКТ - 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Березники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5911042445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ФЕДЕРАЛЬНОЕ ГОСУДАРСТВЕННОЕ КАЗЕННОЕ УЧРЕЖДЕНИЕ "ПРИВОЛЖСКО-УРАЛЬСКОЕ ТЕРРИТОРИАЛЬНОЕ УПРАВЛЕНИЕ ИМУЩЕСТВЕННЫХ ОТНОШЕНИЙ" МИНИСТЕРСТВА ОБОРОНЫ РОССИЙСКОЙ ФЕДЕРАЦИИ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Кунгур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6671257260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"РУСДРЕВПЛИТ"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Кунгур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5907997555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АКЦИОНЕРНОЕ ОБЩЕСТВО ХИМИЧЕСКАЯ КОМПАНИЯ "НИТОН"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Екатеринбург- Товарный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6672145495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"ЖЕЛЕЗНОДОРОЖНОЕ"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Екатеринбург- Товарный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6659006799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"ПЕПСИКО ХОЛДИНГС"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Екатеринбург- Товарный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7705034202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"УПРАВЛЯЮЩАЯ КОМПАНИЯ "ТРАНССИБУРАЛ"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Екатеринбург- Товарный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6671340567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"СВЕРДЛОВСКИЙ ПУТЕВОЙ РЕМОНТНО-МЕХАНИЧЕСКИЙ ЗАВОД "РЕМПУТЬМАШ"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Екатеринбург- Товарный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6659128074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"ЛИНДЕ УРАЛТЕХГАЗ"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Екатеринбург- Товарный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6659010266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ЗАКРЫТОЕ АКЦИОНЕРНОЕ ОБЩЕСТВО "ПОЛЯРИС"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Екатеринбург- Товарный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6659046311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"УРАЛЬСКИЕ ЛОКОМОТИВЫ"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Екатеринбург- Товарный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6606033929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ЗАКРЫТОЕ АКЦИОНЕРНОЕ ОБЩЕСТВО "КОМПАНИЯ"АЙСБЕРГ"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Полевской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6664051250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"БАКАЛЕЯ-ТОРГ-98"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5611021268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"СТРОИТЕЛЬНО-МОНТАЖНОЕ УПРАВЛЕНИЕ № 1"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6376021732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"ПОЛИМЕРСТРОЙ"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5611059769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"ЭКО-КОМФОРТ"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5610156544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"ОРЕНБУРГСКИЙ РАДИАТОР"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5612030402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"АСВ-ГРУП"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5610066996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"ПРОИЗВОДСТВЕННАЯ КОМПАНИЯ "ЖБ-МАЯК"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5611057602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 СУПЕРСТРОЙ"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5612042912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"АКРОН ЮЖНЫЙ УРАЛ"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5611073234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АКЦИОНЕРНОЕ ОБЩЕСТВО "ОРЕНБУРГСКИЙ КОМБИКОРМОВЫЙ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5611017705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ЗАКРЫТОЕ АКЦИОНЕРНОЕ ОБЩЕСТВО "ХЛЕБОПРОДУКТ-2"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5611004015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"ОРЕНБУРГСКИЙ ПУТЕРЕМОНТНЫЙ ЗАВОД "РЕМПУТЬМАШ"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5611034972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"СЕВЕРСТРОЙ"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5609043257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"СЕРВИСВАГОН"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Оренбург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5638073633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"ОРСКИЙ МЯСОКОМБИНАТ"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5614054751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"ЖД СЕРВИС"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5614083304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"ИНТЕК"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5614025542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 ХЛАДОКОМБИНАТ"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5616011087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"ВИОЛА"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Магнитогорск-грузовой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7455033500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 ЗАВОД ПО ПЕРЕРАБОТКЕ ВТОРИЧНОГО СЫРЬЯ И УТИЛИЗАЦИИ ОТХОДОВ"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Магнитогорск-грузовой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7455011986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"МАГНИТОГОРСКИЙ МЕТАЛЛУРГИЧЕСКИЙ КОМБИНАТ"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Магнитогорск-грузовой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7414003633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"ФОРТУНА 74"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Магнитогорск-грузовой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7456021232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"СТРОЙ МАСТЕР"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Магнитогорск-грузовой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7455028612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АКЦИОНЕРНОЕ ОБЩЕСТВО "ЗЛАТОУСТОВСКИЙ РЕМОНТНО-МЕХАНИЧЕСКИЙ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Златоуст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7404006593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"ФЕНИКС"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Златоуст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7404067878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"ЗЛАТМЕТ"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Златоуст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7404036703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"ОМК СТАЛЬНОЙ ПУТЬ"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Златоуст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7708737500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ЗАКРЫТОЕ АКЦИОНЕРНОЕ ОБЩЕСТВО "ПОЛИГРАФ"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Миасс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7415005136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"АВТОМОБИЛЬНЫЙ ЗАВОД "УРАЛ"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Миасс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7415029289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ОТКРЫТОЕ АКЦИОНЕРНОЕ ОБЩЕСТВО "ЧЕЛЯБВТОРМЕТ"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Миасс 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7448009721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"ЧЕЛЯБОБЛТОППРОМ"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Миасс 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7453279057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Миасс 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7730087409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"УЧАЛИНСКИЙ ГОРНО-ОБОГАТИТЕЛЬНЫЙ КОМБИНАТ"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Учалы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0270007455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"ЧЕЛЯБИНСКИЙ ХЛАДОКОМБИНАТ № 1"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Челябинск-главный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7451341341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"УРАЛЬСКИЙ ЦЕНТР ТАМОЖЕННОГО ОФОРМЛЕНИЯ"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Челябинск-грузовой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7449081520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"ПОГРУЗОЧНО-ТРАНСПОРТНОЕ УПРАВЛЕНИЕ"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Челябинск-южный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7412013065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"ЧЕЛЯБИНСКИЙ ТРУБОПРОКАТНЫЙ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Челябинск-южный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7449006730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ФЕДЕРАЛЬНОЕ ГОСУДАРСТВЕННОЕ КАЗЕННОЕ УЧРЕЖДЕНИЕ КОМБИНАТ "НАША МАРКА" УПРАВЛЕНИЯ ФЕДЕРАЛЬНОГО АГЕНТСТВА ПО ГОСУДАРСТВЕННЫМ РЕЗЕРВАМ ПО УРАЛЬСКОМУ ФЕДЕРАЛЬНОМУ ОКРУГУ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Чурилово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7452000464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"ЛЕСРЕСУРС"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Шагол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7448056224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ЗАКРЫТОЕ АКЦИОНЕРНОЕ ОБЩЕСТВО "КАСКАД ЧЕЛЯБИНСК"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Шагол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7451218066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"РАВИС - ПТИЦЕФАБРИКА СОСНОВСКАЯ"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Шагол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7438016550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ЧЕЛЯБИНСКИЙ ЛАКОКРАСОЧНЫЙ ЗАВОД "ФЕСТ ПРО"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Электростанция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7451357711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АКЦИОНЕРНОЕ ОБЩЕСТВО "ЧЕЛЯБИНСКИЙ ЭЛЕКТРОМЕТАЛЛУРГИЧЕСКИЙ КОМБИНАТ"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Электростанция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7447010227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"ЧЕЛЯБИНСКИЙ ТРАКТОРНЫЙ ЗАВОД-УРАЛТРАК"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Тракторстрой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7452027843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"ФОРТУМ"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Тракторстрой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7203162698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"ПРОИЗВОДСТВЕННО-СТРОИТЕЛЬНОЕ ОБЪЕДИНЕНИЕ КРУПНОПАНЕЛЬНОГО ДОМОСТРОЕНИЯ И СТРОИТЕЛЬНЫХ КОНСТРУКЦИЙ"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Металлургическая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7423008910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"КНАУФ ГИПС ЧЕЛЯБИНСК"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Металлургическая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7447141540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«ЧЕЛЯБИНСКИЙ ЗАВОД ПРОФИЛИРОВАННОГО СТАЛЬНОГО НАСТИЛА»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Металлургическая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7447014976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"ЧЕЛЯБИНСКИЙ МЕТАЛЛУРГИЧЕСКИЙ КОМБИНАТ"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Металлургическая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7450001007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A37628" w:rsidRPr="00A37628" w:rsidTr="00225930">
        <w:trPr>
          <w:trHeight w:val="885"/>
        </w:trPr>
        <w:tc>
          <w:tcPr>
            <w:tcW w:w="15704" w:type="dxa"/>
            <w:gridSpan w:val="8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Сибирское управление государственного железнодорожного надзора 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«Байкал лес»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Иркутская область, Казачинско-Ленский район, рабочий поселок Магистральный, ул. Подъездная, д. 4, железнодорожный подъездной путь с кадастровым номером 38:07:020203:37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3818017225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умеренный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3808485 от 22.04.2021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ФКУ "Объединенное стратегическое командование Центрального военного округа"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Красноярский край, г. Канск, ул. Герцена, 9, железнодоржный путь необщего пользования № 8, примыкающий ко 2-му станционному пути парка Кан-II станции Канск-Енисейский Красноярской железной дороги - филиала ОАО "РЖД"; Новосибирская область, п. Мошково, ул. Западная, 5, железнодорожные пути необщего пользования № 3, № 4, примыкающие к станции Мошково Западно-Сибирской железной дороги - филиала ОАО "РЖД"; Иркутская область, Усольский район, поселок Средний, железнодорожный путь необщего пользования, примыкающий к путямстанции Белая Восточно-Сибирской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6670334962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умеренный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6608487 от 22.04.2021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«АгроБийскПереработка»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Алтайский край, г Бийск, ул. Мамонтова, 18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2204071469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умеренный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2208489 от 29.04.2021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«Парадигма»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Алтайский край, г. Барнаул, проезд Южный, д. 43Б, железнодорожный путь лит. С/22, длиной 130 м, кадастровый номер: 22:63:030506:364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2222878738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умеренный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2208490 от 29.04.2021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ИП Рязанцев А.В.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Иркутская область, г. Иркутск, ул. Полярная, 97, железнодорожный путь длиной 134 м, кадастровый номер: 38:36:000011:1734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381001777746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умеренный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3808501 от 26.05.2021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"Кудряшовское"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Новосибирская область, Чулымский район, ст. Чулымская 3203 км, подъездной путь № 23 (ОП "Чулымское ХПП"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5433142195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умеренный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5404112 от 24.05.2021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«Логистические системы»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Алтайский край, г. Барнаул, проезд Заводской 9-й, сооружение 32Б/5 (жд), железнодорожные пути моторного завода, кадастровый номер 22:63:010225:200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2223634910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умеренный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2208509 от 15.06.2021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"ТашОпт"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Кемеровская область - Кузбасс, микрорайон Таштагольский, г. Таштагол, ул. Советская 2А, участок пути протяженностью 28,32 м расположен на продолжении железнодорожного пути необщего пользования № 12, примыкающего стрелкой № 4 к IV главному пути станции Кондома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4252016567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умеренный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4208516 от 23.06.2021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"Партнер"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Кемеровская область, г.Анжеро-Судженск, ул.Деповская, д.1, путь необщего пользования № 39, примыкающий стрелкой № 73 к железнодорожному пути № 33а станции Анжерская Западно-Сибирской железной дороги - филиала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4205199553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умеренный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4208524 от 12.07.2021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фирма «Кирпичный завод»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Новосибирская область, Черепановский район, г. Черепаново, железнодорожный путь необщего пользования АО фирмы "Кирпичный завод" примыкающего к железнодорожной станции Черепаново Западно-Сибирской железной дороги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5431100601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умеренный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5408531 от 13.08.2021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"Мельник"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658220, Алтайский край, г. Рубцовск, ул. Кондратюка, д.4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2209006093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"Омский Каучук"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644035, Омская область, город Омск, проспект Губкина, 30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5501023216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«Ангарская нефтехимическая компания»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665800, Иркутская область, город Ангарск, населенный пункт Первый Промышленный Массив, квартал 63, дом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3801009466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ПАО "Иркутскэнерго"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664011, Иркутская область, г. Иркутск, ул. Сухэ-Батора, д. 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3800000220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"Компания "Востсибуголь"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664011, Иркутская область, г. Иркутск, ул. Сухэ-Батора, д. 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3808069986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ФКУ КП-20 ОУХД ГУФСИН России по Иркутской области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666785, Иркутская область, город Усть-Кут, Якуримская улица, дом 27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3818000824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"Сибэнергоуголь"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654102, Кемеровская Область - Кузбасс область, г. Новокузнецк, ул. Погрузочная (Куйбышевский Р-Н), д. 60-б, кабинет 327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4217048100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"Сибпромжелдортранс"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630108, Новосибирская область, г. Новосибирск, Станционная ул., д.18/1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5406015374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"Талдинское ПТУ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653206, Кемеровская Область - Кузбасс область, Прокопьевский район, село Терентьевское, Центральная улица, 15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4223036128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"АБ Инбев Эфес"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Путь необщего пользования № 31 АО "АБ ИнБев Эфес" филиал в г. Омске, примыкающий к станции Пламя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5020037784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"Тугнуйское ПТУ"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671353, Республика Бурятия, Мухоршибирский р-н, п Саган-Нур, Трактовая ул., д.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0314886622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"Территориальная генерирующая компания № 11"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644037, Омская область, город Омск, Партизанская улица, дом 10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5406323202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"АТК"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656015, Алтайский край, г. Барнаул, Деповская ул., д. 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2221119456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"ГПН-Логистика"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644035, г. Омск, ул. Омск, пр. Губкина, д.1           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8905039538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Филиал Общества с ограниченной ответственностью "Финтранс ГЛ" в г. Братске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65718, Иркутская область, г. Братск 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7838425340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"Вторресурс-Переработка"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654006, Кемеровская Область - Кузбасс область, город Новокузнецк, площадь Побед (Центральный р-н), дом 1 корпус 233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4217126359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"Разрез Кийзасский"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652840, Кемеровская Область - Кузбасс область, город Мыски, Советская улица, 50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4214033674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"ВРК-1"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Новосибирская область, г. Новосибирск, а/я 33, ст. Инская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7708737490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"Барнаульская Генерация"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656037, Алтайский край, г. Барнаул, Бриллиантовая ул., д.2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2224152758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"Алтай-Кокс"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659107, Алтайский край, город Заринск, Притаежная улица,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2205001753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"Продснабалтай"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656037, Алтайский край, г. Барнаул, пр-кт Калинина, д. 116/101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2224073288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"Коротоякский Элеватор"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658798, Алтайский край, Хабарский район, поселок Целинный, улица Ленина,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2286001269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ФКУ ИК-42 ОУХД ГУФСИН России по Красноярскому краю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663460, Красноярский край, Богучанский район, поселок Октябрьский, улица Победы, дом 34 стр 10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2407011169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"Фирма "Культбытстрой"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660019, Красноярский край, г. Красноярск, ул. Мусоргского, д. 18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2464000780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"Русал Красноярск"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660111, Красноярский край, город Красноярск, улица Пограничников, 40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2465000141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"В-Сибпромтранс"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660049, Красноярский край, г. Красноярск, ул. Ленина, д.104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2466021909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ПАО "Русал Братск"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Иркутская область, г. Шелехов, ул. Индустриальная, 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3803100054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ПАО "Коршуновский ГОК"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665651, Иркутская область, Нижнеилимский район, город Железногорск-Илимский, улица Иващенко, 9а/1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3834002314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"Анжеро-Судженское ПТУ"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Анжеро-Судженск, пер. Электрический, 11; Кемеровская обл., г. Анжеро-Судженск, ул. М. Горького, 9а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4201002630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"Разрез "Инской"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652660, Кемеровская Область - Кузбасс область, Беловский р-н, с Старопестерево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4202020208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СП "Барзасское Товарищество"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652421, Кемеровская Область - Кузбасс область, г. Березовский, ул. Н.Барзас, д. 1в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4203000074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Разрез "Шестаки"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652780, Кемеровская область, Гурьевский р-н, г. Гурьевск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4232000174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ПАО "Южный Кузбасс"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652877, Кемеровская Область - Кузбасс область, город Междуреченск, улица Юности, 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4214000608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"Томусинский ремонтно-механический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652870, Кемеровская Область - Кузбасс область, город Междуреченск, улица Комарова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4214000693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"ЦОФ "Кузнецкая"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654043, Кемеровская Область - Кузбасс область, город Новокузнецк, шоссе Северное (Заводской Р-Н), 16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4218000253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"Кузнецкие ферросплавы"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654032, Кемеровская Область - Кузбасс область, г. Новокузнецк, ул. Обнорского (Кузнецкий Р-Н), д.170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4216001565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АО "Прокопьевское транспортное управление"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653000, Кемеровская Область - Кузбасс область, город Прокопьевск, Энергетическая улица,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4223003154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"Новосибирское Карьероуправление"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630004, Новосибирская область, г. Новосибирск, Комсомольский пр-кт, д. 22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5403102519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АО «Новосибирскавтодор»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630099, Новосибирская область, г. Новосибирск, Каменская ул., д.19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5405162714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"Росоптпродторг"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630005, Новосибирская область, город Новосибирск, улица Писарева, 38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5406013345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"ПЖТ"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644035, Омская область, г. Омск, Комбинатская ул., д. 17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5503070444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ПАО "ГМК "Норильский Никель"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647000, Красноярский край, Таймырский Долгано-Ненецкий р-н, г. Дудинка, ул. Морозова, д.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8401005730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ГУП ДХ АК "Центральное ДСУ"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656045, Алтайский край, г. Барнаул, Змеиногорский тракт, д.89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2202000705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"Беловопромжелдортранс"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652644, Кемеровская Область - Кузбасс область, г. Белово, пгт Инской, Технологический мкр, д.13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4202023632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"УК "Кузбассразрезуголь"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650054, Кемеровская Область - Кузбасс область, г. Кемерово, Пионерский б-р, д. 4а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4205049090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"Объединенное ПТУ Кузбасса"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652502, Кемеровская Область - Кузбасс область, г. Ленинск-Кузнецкий, пр-кт Кирова, д.13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4211015941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Минобороны России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пути необщего пользования воинской части, примыкающие к станции Алейская Западно-Сибирской железной дороги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7704252261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"Красноярская теплоэнергетическая компания"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660075, Красноярский край, город Красноярск, улица Республики, дом 72в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2460062553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"Байкалэнерго"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664043, Иркутская область, город Иркутск, бульвар Рябикова, 67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3808108339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"ТЭК "Мереть"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650991, Кемеровская Область - Кузбасс область, г. Кемерово, ул. 50 лет Октября, д.4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4205076590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"Разрез "Березовский"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653212, Кемеровская Область - Кузбасс область, Прокопьевский р-н, п Калачево, ул. Мира, д. 9 стр. 16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4223035452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"Поляны"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652726, Кемеровская область - Кузбасс, г.Киселевск, ул.Стандартная, д.1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4211018100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"Русал Тайшет"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665040, О665040, Иркутская область, Тайшетский р-н, тер Тайшетского Алюминиевого Завода Промплощадка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3815011264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"Суэк-Красноярск"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660049, Красноярский край, г. Красноярск, ул. Ленина, д.35 стр.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2466152267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АО "Новосибирский стрелочный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путь необщего пользования ОАО "Новосибирский стрелочный завод", примыкающий к станции Инская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5409231687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"Сибирский химический комбинат"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636039, Томская область, город Северск, улица Курчатова,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7024029499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"Каменский ЛДК"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658730, Алтайский край, Каменский район, поселок Октябрьский, Соляной тракт,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2247004636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ООО "Бийское вагоноремонтное предприятие "Новотранс"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659319, Алтайский край, г. Бийск, Угольная ул., д.96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2204058387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"Барнаульская ТЭЦ-3"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656037, Алтайский край, г. Барнаул, Бриллиантовая ул., д.2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2224152765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ФГКУ Комбинат "Чулым" Росрезерва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662051, Красноярский край, Козульский район, поселок городского типа Козулька, Озерная улица, дом 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2421000641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"Рост"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658823, Алтайский край, город Славгород, Крупская улица, 13а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2210002015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"Идель"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658084, Алтайский край, город Новоалтайск, Переездная улица, дом 4г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2224061275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"Агрохимия"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658780, Алтайский край, Хабарский район, село Хабары, улица Михеева, 2 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2286002390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"Карабулалес"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663467, Красноярский край, Богучанский район, поселок Таежный, Новая улица, дом 6а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2407000625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"Иланскагропромхимия"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663801, Красноярский край, Иланский район, город Иланский, улица Декабристов, 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2415000241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"Железнодорожник"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665714, Иркутская область, город Братск, улица Заводская (Гидростроитель Ж/Р), здание 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3805100130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"Сибопора"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664007, Иркутская область, г. Иркутск, ул. Карла Либкнехта, д. 107д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3811057780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"ПЖТ"Изынское"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633411, Новосибирская область, Тогучинский р-н, рп Горный, Железнодорожная ул., д.7 б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5438112910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Фирма "Кирпичный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633563, Новосибирская область, Маслянинский р-н, рп Маслянино, Кирпичная ул., д.54а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5431100601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АО "Каргатский Элеватор"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632402, Новосибирская область, Каргатский р-н, г. Каргат, Промышленная ул., д.2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5423101432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"База Агрокомплект"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646740, Омская область, Полтавский р-н, рп Полтавка, ул. Победы, д. 24, помещ. 2п/2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5507039082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"Асфальтобетонный завод"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634015, Томская область, г. Томск, 1-Й Вилюйский пр-д, д.6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7020009205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ГП "Омскдорснаб"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644074, Омская область, город Омск, улица Конева, дом 30 корпус 2, квартира 38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5519504111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"Транспортные логистические системы"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630004, Новосибирская область, г. Новосибирск, Комсомольский пр-кт, д. 13/1, офис 302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5402550589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"СТК Север-Строй"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664056, Иркутская область, город Иркутск, улица Безбокова, дом 7а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3812146506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"Объединение ""Вторчермет"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630024, Новосибирская область, город Новосибирск, Чукотская улица, 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5403354107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"ММК-Уголь"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652607, Кемеровская Область - Кузбасс область, г. Белово, ул. 1-Й Телеут, д. 27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4202050996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"Гурьевский Рудник"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652780, Кемеровская Область - Кузбасс область, Гурьевский р-н, г. Гурьевск, ул. Жданова, д.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6615011270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ООО "Сибмаш"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660003, Красноярский край, город Красноярск, улица Академика Павлова, дом 1 строение 44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2461227350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 xml:space="preserve">ООО "Каменский Элеватор"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658700, Алтайский край, Каменский район, город Камень-на-Оби, Каменская улица, дом 115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2207010270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"Печорская горная компания"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Новосибирская область, путь необщего пользования ООО "Печорская горная компания", примыкающий к станции Евсино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7707332067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ООО "ППЖТ СЛК"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650051, Кемеровская Область - Кузбасс область, город Кемерово, Кузнецкий проспект, дом 127 корпус б, офис 36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4205301133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ООО "ЗМК Мост"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644505, Омская область, Омский р-н, п Горячий Ключ, Железнодорожная ул., д. 16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7714968470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"РЖД"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656000, г Барнаул, пл. Победы, д. 8, Алтайский ЦОР ж/д станций Западно-Сибирской дирекции управления движением ЦДУД ОАО "РЖД"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7708503727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АО "Евраз ЗСМК"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654043, Кемеровская Область - Кузбасс область, г. Новокузнецк, ш. Космическое (Заводской Р-Н), д.16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4218000951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высокий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"Разрез Киселевский"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652726, Кемеровская Область - Кузбасс область, город Киселевск, улица Горького, дом 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4211022716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"Траст-РЦ"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650021, Кемеровская Область - Кузбасс область, город Кемерово, Красноармейская улица, дом 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4205303691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ООО "Бердский Элеватор"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633004, Новосибирская область, г. Бердск, Линейная ул., д. 5/36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5446017265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ИП Чеснакова Людмила Анатольевна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Иркутская область, г.Иркутск, ул.Трактовая, д. 20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381018382016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"Желдорреммаш"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Улан-Удэнский ЛВРЗ: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670002, Республика Бурятия, г. Улан-Удэ, ул Лимонова 2 Б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7715729877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высокий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"Кузнецкпромтранс"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654034, Кемеровская Область - Кузбасс область, город Новокузнецк, улица Обнорского (Кузнецкий Р-Н), дом 158а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4221000447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"А-терминал"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666780, Иркутская область, г. Усть-Кут, Геологическая ул., д.2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3818014880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15704" w:type="dxa"/>
            <w:gridSpan w:val="8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МТУ Ространснадзора по ДФО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Индивидуальный предприниматель Хачатрян Аракси Григорьевна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 Хабаровск, ул. Целинная, 8 В, жд путь н/п № 31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2,72401E+11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2708452 от 09.02.2021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"Восточный порт"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Приморский край, г. Находка, микрорайон Врангель, ул. Внутрипортовая, д. 47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2508001544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Индивидуальный предприниматель Кочкина Валентина Сергеевна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Амурская область, Октябрьский район, с. Екатеринославка, железнодорожный путь необщего пользования № 15 станции Екатеринославка Забайкальской железной дороги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2,82E+11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2808455 от 20.02.2021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"Нефтяная компания "Комета""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Амурская область, г. Благовещенск, ул. Театральная, д. 430, железнодорожный путь необщего пользования № 32 (кадастровый номер 28:01:200019:54)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2801234685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2808467 от 18.03.2021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Акионерное общество "Международный морской перегрузочный терминал"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Приморский край, Хасанский район, пгт. Славянка, ул. Весенняя, 1 жд пути н/п № 2, № 6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2531011413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2508480 от 09.04.2021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"Эльга-Транс"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Амурская область,</w:t>
            </w: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Зейский район, ст. Верхний Улак, железнодорожный путь № 19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2808022915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 риск Б1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2708449 от 09.02.2021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"Полюс Логистика"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Саха (Якутия), Алданский улус, п. Нижний Куранах, район ручья «Сухой», железнодорожный путь необщего пользования № 11 ПСК «Сухой Глубокий»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2466240347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2406037 от 09.04.2021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"Восточная нефтебаза"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Амурская область, г. Благовещенск, пос. Моховая Падь, ул. Завокзальная, д. 21, жд тупик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2801249924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2808492 от 29.04.2021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Индивидуальный предприниматель Сидякин Денис Владимирович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Краснокаменский район, ст. Маргуцек, ПВП № 12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7,51801E+11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7508496 от 17.05.2021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ответсвенностью "СИТЭК"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Саха (Якутия), Мегино-Кангаласский район, сп. Нерюктяйский наслег, с. Павловск, ул. Железнодорожников, сооружение №1/1, железнодорожный путь № 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1435328060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1408147 от 26.05.2021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ответсвенностью "Межрегиональная топливная компания"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Саха (Якутия), Менгино-кангаласский район,с. Павловск, жд путь № 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1402049150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1408504 от 08.06.2021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Акционерное общество "РФП лесозаготовка"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Хабаровский край, Солнечный район, пос. Горин, ул. Казанская, 22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2721173130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2708237 от 21.06.2021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Публичное акционерное общество "Сахалинэнерго"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Сахалинская область, Томаринский район, Ильинское шоссе-1, внутриплощадочные железнодорожные пути Сахалинской ГРЭС-2 собственности ПАО «РАО Энергетические системы Востока»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6500000024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6504766 от 28.06.2021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"Транспортно-нефтяная компания "Полюс"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Саха (Якутия), Мегино Кангаласский улус, станция Нижний Бестях, путь необщего пользования№ 58, примыкающий стрелкой № 103 к пути № 9; Разгрузочно-погрузочный комплекс ООО «Ассоциация АЯМ» по адресу: Республика Саха (Якутия), Мегино-Кангаласский район, сп. Нерюктяйский наслег, с. Павловск, ул. Железнодорожников, сооружение №1/1, железнодорожный путь № 7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1435359809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1408520 от 05.07.2021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Общество с ограниченной ответственностью "Терминал"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Приморский край, г.Артем, 16 метров в южном направлении от юго-западного угла жилого дома № 63 по ул. Карагандинской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2502054074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№ 2508532 от 19.08.2021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15704" w:type="dxa"/>
            <w:gridSpan w:val="8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МТУ Ространснадзора по СКФО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«АИСТ»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Дагестан, г. Избербаш, ул. Индустриальная, б/н железнодорожный путь необщего пользования № 13 на станции Избербаш Северо-Кавказской железной дороги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548114251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0508448 от 09.02.2021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«ВЛАД-НЕФТЕПРОДУКТ»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Северная Осетия-Алания, г. Владикавказ, ул. Ставропольская, д. 11 подъездные железнодорожные пути, протяжённостью 125 м.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1513051980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1508458 от 25.02.2021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«ПРОМЕТЕЙ»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Кабардино-Балкарская Республика, Урванский район, с. Урвань, за чертой населенного пункта, железнодорожный подъездной путь необщего пользования, протяженностью 565 м.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707013780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 Б6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0708495 от 17.05.2021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«РН-ЭЛЬБРУС»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Кабардино-балкарская республика, Чегемский район, с. Нартан, ул. Шахтерская, д. 9 железнодорожные пути необщего пользования № 9, № 13, № 14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725028878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0708510 от 17.06.2021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«МЕРИДИАН»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Дагестан, г. Избербаш, ул. Индустриальная, д. 2/1 железнодорожный путь необщего пользования, протяженностью 134 м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548004033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0508514 от 21.06.2021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«ИСТОК СПИРТ»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Республика Северная Осетия-Алания, Правобережный район, г. Беслан, ул. Подгорная, д. 2 А, железнодорожные пути – литер VII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1511027413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Низкий риск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1508522 от 05.07.2021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ЗАО «ТК МАГНИТ»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367003, Республика Дагестан, город Махачкала, улица Ирчи Казака, дом 31, офис 15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545014844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«Щебзавод-1»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368122, Республика Дагестан, город Кизилюрт, Октябрьская улица, 11 А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546012857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«СТАВРОПОЛЬСАХАР»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356145, Ставропольский край, Изобильненский р-н, г. Изобильный, ул. Бонивура, д.11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2607012219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«ГРАЧЕВСКИЙ ЭЛЕВАТОР»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356250, Ставропольский край, Грачевский район, село Грачевка, Шоссейная улица, 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2606004060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«ДАГЕСТАНСТЕКЛОТАРА»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368670, Республика Дагестан, город Дагестанские Огни, улица Владимира Ильича Ленина, дом 7, кабинет 8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550005718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«ТПК АГРО-СТРОЙ»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357202, Ставропольский край, Минераловодский район, город Минеральные Воды, улица Пушкина, дом 33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2630800433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«КАСПИЙСКИЙ ЗАВОД ЛИСТОВОГО СТЕКЛА»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368085, Республика Дагестан, Кумторкалинский р-н, пгт Тюбе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522016027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АК «АГРОСЕРВИС КД»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367008, Республика Дагестан, город Махачкала, улица Нефтеперегонный з-д, УЗК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560005940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«ХАБЕЗСКИЙ ГИПСОВЫЙ ЗАВОД»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369425, Карачаево-Черкесская Республика, Хабезский р-н, аул Али-Бердуковский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910003701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АО «ЭЛЕВАТОР»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356801, Ставропольский край, Буденновский р-н, г. Буденновск, ул. Полющенко, д.139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2624000012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«РН-СТАВРОПОЛЬНЕФТЕГАЗ»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356884, Ставропольский край, Нефтекумский р-н, г. Нефтекумск, ул. 50 лет Пионерии, д.5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2614019198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ПРД 2603513 от 28.05.2007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ООО «СПЕЦГАЗСТРОЙСЕРВИС»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367010, Республика Дагестан, город Махачкала, проспект Амет-Хана Султана, р-ндск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562060632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Значительный риск В3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  <w:tr w:rsidR="00A37628" w:rsidRPr="00A37628" w:rsidTr="00225930">
        <w:trPr>
          <w:trHeight w:val="885"/>
        </w:trPr>
        <w:tc>
          <w:tcPr>
            <w:tcW w:w="546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99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ОАО «РЖД»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Минераловодский, Махачкалинский, Грозненский регион (СКФО)</w:t>
            </w:r>
          </w:p>
        </w:tc>
        <w:tc>
          <w:tcPr>
            <w:tcW w:w="22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7708503727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Чрезвычайно высокий риск,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:rsidR="00A37628" w:rsidRPr="00A37628" w:rsidRDefault="00A37628" w:rsidP="00A376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A3762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ВКС</w:t>
            </w:r>
          </w:p>
        </w:tc>
      </w:tr>
    </w:tbl>
    <w:p w:rsidR="00A37628" w:rsidRDefault="00A37628" w:rsidP="00A376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color w:val="auto"/>
        </w:rPr>
        <w:sectPr w:rsidR="00A37628" w:rsidSect="00A37628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A37628" w:rsidRDefault="00A37628" w:rsidP="00A376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color w:val="auto"/>
        </w:rPr>
      </w:pPr>
    </w:p>
    <w:sectPr w:rsidR="00A37628" w:rsidSect="00651E3C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4C6" w:rsidRDefault="00BE14C6" w:rsidP="004A72FC">
      <w:r>
        <w:separator/>
      </w:r>
    </w:p>
  </w:endnote>
  <w:endnote w:type="continuationSeparator" w:id="0">
    <w:p w:rsidR="00BE14C6" w:rsidRDefault="00BE14C6" w:rsidP="004A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616271"/>
      <w:docPartObj>
        <w:docPartGallery w:val="Page Numbers (Bottom of Page)"/>
        <w:docPartUnique/>
      </w:docPartObj>
    </w:sdtPr>
    <w:sdtEndPr/>
    <w:sdtContent>
      <w:p w:rsidR="00697D92" w:rsidRDefault="00697D9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9D2">
          <w:rPr>
            <w:noProof/>
          </w:rPr>
          <w:t>112</w:t>
        </w:r>
        <w:r>
          <w:fldChar w:fldCharType="end"/>
        </w:r>
      </w:p>
    </w:sdtContent>
  </w:sdt>
  <w:p w:rsidR="00697D92" w:rsidRDefault="00697D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4C6" w:rsidRDefault="00BE14C6" w:rsidP="004A72FC">
      <w:r>
        <w:separator/>
      </w:r>
    </w:p>
  </w:footnote>
  <w:footnote w:type="continuationSeparator" w:id="0">
    <w:p w:rsidR="00BE14C6" w:rsidRDefault="00BE14C6" w:rsidP="004A7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1555"/>
    <w:multiLevelType w:val="multilevel"/>
    <w:tmpl w:val="22C418D0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A9C7E3E"/>
    <w:multiLevelType w:val="hybridMultilevel"/>
    <w:tmpl w:val="3EC0D702"/>
    <w:lvl w:ilvl="0" w:tplc="A918A89E">
      <w:start w:val="6"/>
      <w:numFmt w:val="decimal"/>
      <w:lvlText w:val="%1."/>
      <w:lvlJc w:val="left"/>
      <w:pPr>
        <w:ind w:left="1146" w:hanging="360"/>
      </w:pPr>
      <w:rPr>
        <w:rFonts w:eastAsia="Cambria" w:cs="Cambri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A05C9A"/>
    <w:multiLevelType w:val="hybridMultilevel"/>
    <w:tmpl w:val="B500792A"/>
    <w:lvl w:ilvl="0" w:tplc="70B40538">
      <w:start w:val="1"/>
      <w:numFmt w:val="bullet"/>
      <w:lvlText w:val="­"/>
      <w:lvlJc w:val="left"/>
      <w:pPr>
        <w:ind w:left="117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257663C3"/>
    <w:multiLevelType w:val="hybridMultilevel"/>
    <w:tmpl w:val="DB9A2876"/>
    <w:lvl w:ilvl="0" w:tplc="DE0E60DE">
      <w:numFmt w:val="bullet"/>
      <w:lvlText w:val="•"/>
      <w:lvlJc w:val="left"/>
      <w:pPr>
        <w:ind w:left="2828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2472B9"/>
    <w:multiLevelType w:val="hybridMultilevel"/>
    <w:tmpl w:val="1F2096F0"/>
    <w:lvl w:ilvl="0" w:tplc="FC620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03596"/>
    <w:multiLevelType w:val="hybridMultilevel"/>
    <w:tmpl w:val="0A387782"/>
    <w:lvl w:ilvl="0" w:tplc="3A6237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CB5AFF"/>
    <w:multiLevelType w:val="hybridMultilevel"/>
    <w:tmpl w:val="722C69FA"/>
    <w:lvl w:ilvl="0" w:tplc="DE0E60DE">
      <w:numFmt w:val="bullet"/>
      <w:lvlText w:val="•"/>
      <w:lvlJc w:val="left"/>
      <w:pPr>
        <w:ind w:left="2828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474D04"/>
    <w:multiLevelType w:val="hybridMultilevel"/>
    <w:tmpl w:val="B5E20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9B76BC"/>
    <w:multiLevelType w:val="hybridMultilevel"/>
    <w:tmpl w:val="210E6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4605D"/>
    <w:multiLevelType w:val="hybridMultilevel"/>
    <w:tmpl w:val="ACC228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41E93"/>
    <w:multiLevelType w:val="multilevel"/>
    <w:tmpl w:val="7F126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26E7A23"/>
    <w:multiLevelType w:val="hybridMultilevel"/>
    <w:tmpl w:val="AD644034"/>
    <w:lvl w:ilvl="0" w:tplc="C826DE82">
      <w:start w:val="1"/>
      <w:numFmt w:val="decimal"/>
      <w:lvlText w:val="%1)"/>
      <w:lvlJc w:val="left"/>
      <w:pPr>
        <w:ind w:left="158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D57B7F"/>
    <w:multiLevelType w:val="hybridMultilevel"/>
    <w:tmpl w:val="D02CA1D6"/>
    <w:lvl w:ilvl="0" w:tplc="DE0E60DE">
      <w:numFmt w:val="bullet"/>
      <w:lvlText w:val="•"/>
      <w:lvlJc w:val="left"/>
      <w:pPr>
        <w:ind w:left="2119" w:hanging="141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7111C1"/>
    <w:multiLevelType w:val="multilevel"/>
    <w:tmpl w:val="9CAE26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8C8145A"/>
    <w:multiLevelType w:val="multilevel"/>
    <w:tmpl w:val="027A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336E5D"/>
    <w:multiLevelType w:val="hybridMultilevel"/>
    <w:tmpl w:val="4798E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9E87F71"/>
    <w:multiLevelType w:val="multilevel"/>
    <w:tmpl w:val="B9F46EC8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Theme="majorHAnsi" w:eastAsiaTheme="majorEastAsia" w:hAnsiTheme="majorHAnsi" w:cstheme="majorBidi" w:hint="default"/>
        <w:b/>
        <w:color w:val="4F81BD" w:themeColor="accent1"/>
        <w:sz w:val="26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16"/>
  </w:num>
  <w:num w:numId="8">
    <w:abstractNumId w:val="9"/>
  </w:num>
  <w:num w:numId="9">
    <w:abstractNumId w:val="13"/>
  </w:num>
  <w:num w:numId="10">
    <w:abstractNumId w:val="10"/>
  </w:num>
  <w:num w:numId="11">
    <w:abstractNumId w:val="7"/>
  </w:num>
  <w:num w:numId="12">
    <w:abstractNumId w:val="12"/>
  </w:num>
  <w:num w:numId="13">
    <w:abstractNumId w:val="6"/>
  </w:num>
  <w:num w:numId="14">
    <w:abstractNumId w:val="3"/>
  </w:num>
  <w:num w:numId="15">
    <w:abstractNumId w:val="14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FC"/>
    <w:rsid w:val="000520C7"/>
    <w:rsid w:val="0006540E"/>
    <w:rsid w:val="00074F62"/>
    <w:rsid w:val="0008241C"/>
    <w:rsid w:val="00091228"/>
    <w:rsid w:val="00094CEC"/>
    <w:rsid w:val="00095EE6"/>
    <w:rsid w:val="0009618F"/>
    <w:rsid w:val="000D7EF4"/>
    <w:rsid w:val="000E047F"/>
    <w:rsid w:val="00105DB0"/>
    <w:rsid w:val="00121DD4"/>
    <w:rsid w:val="00137AF0"/>
    <w:rsid w:val="00150A9E"/>
    <w:rsid w:val="00165E91"/>
    <w:rsid w:val="0016687C"/>
    <w:rsid w:val="00170375"/>
    <w:rsid w:val="001708C9"/>
    <w:rsid w:val="001B0FFE"/>
    <w:rsid w:val="001B2812"/>
    <w:rsid w:val="001B3E2F"/>
    <w:rsid w:val="001C165E"/>
    <w:rsid w:val="001C2402"/>
    <w:rsid w:val="001C7CEA"/>
    <w:rsid w:val="001D22BD"/>
    <w:rsid w:val="001D39B9"/>
    <w:rsid w:val="001E76F8"/>
    <w:rsid w:val="001F1DA3"/>
    <w:rsid w:val="00216F91"/>
    <w:rsid w:val="00217BDE"/>
    <w:rsid w:val="002201C8"/>
    <w:rsid w:val="00226438"/>
    <w:rsid w:val="002322EA"/>
    <w:rsid w:val="00253FA0"/>
    <w:rsid w:val="00256841"/>
    <w:rsid w:val="00265A1F"/>
    <w:rsid w:val="002768AE"/>
    <w:rsid w:val="0028134F"/>
    <w:rsid w:val="00282E8C"/>
    <w:rsid w:val="00283438"/>
    <w:rsid w:val="00285AFF"/>
    <w:rsid w:val="00285E99"/>
    <w:rsid w:val="00293705"/>
    <w:rsid w:val="002B055E"/>
    <w:rsid w:val="002B0868"/>
    <w:rsid w:val="002B1370"/>
    <w:rsid w:val="002C615A"/>
    <w:rsid w:val="002D15F4"/>
    <w:rsid w:val="002D3E17"/>
    <w:rsid w:val="002D48EB"/>
    <w:rsid w:val="002E7EAE"/>
    <w:rsid w:val="002F1568"/>
    <w:rsid w:val="002F7D39"/>
    <w:rsid w:val="00303207"/>
    <w:rsid w:val="00305DDB"/>
    <w:rsid w:val="003203FA"/>
    <w:rsid w:val="0032043C"/>
    <w:rsid w:val="00327419"/>
    <w:rsid w:val="00330C01"/>
    <w:rsid w:val="00336E8E"/>
    <w:rsid w:val="00341B07"/>
    <w:rsid w:val="00351E12"/>
    <w:rsid w:val="003723F4"/>
    <w:rsid w:val="00396C3E"/>
    <w:rsid w:val="00397644"/>
    <w:rsid w:val="003A146C"/>
    <w:rsid w:val="003C5BA5"/>
    <w:rsid w:val="003D2DE4"/>
    <w:rsid w:val="003D3B2F"/>
    <w:rsid w:val="003D3E34"/>
    <w:rsid w:val="003E39A2"/>
    <w:rsid w:val="003E7C4E"/>
    <w:rsid w:val="004208F8"/>
    <w:rsid w:val="0042365A"/>
    <w:rsid w:val="004369EC"/>
    <w:rsid w:val="004478F9"/>
    <w:rsid w:val="0045506C"/>
    <w:rsid w:val="00470674"/>
    <w:rsid w:val="00483B62"/>
    <w:rsid w:val="00487D81"/>
    <w:rsid w:val="004908C9"/>
    <w:rsid w:val="00492B65"/>
    <w:rsid w:val="004970AF"/>
    <w:rsid w:val="004A72FC"/>
    <w:rsid w:val="004C56F3"/>
    <w:rsid w:val="004E50F9"/>
    <w:rsid w:val="004E6C37"/>
    <w:rsid w:val="0050358F"/>
    <w:rsid w:val="00503CA8"/>
    <w:rsid w:val="00507999"/>
    <w:rsid w:val="00510BCD"/>
    <w:rsid w:val="005219AC"/>
    <w:rsid w:val="00523530"/>
    <w:rsid w:val="00564219"/>
    <w:rsid w:val="00566612"/>
    <w:rsid w:val="005868D7"/>
    <w:rsid w:val="005921B3"/>
    <w:rsid w:val="00597AEE"/>
    <w:rsid w:val="005B73D6"/>
    <w:rsid w:val="005C0F6D"/>
    <w:rsid w:val="005D0B9E"/>
    <w:rsid w:val="005F492F"/>
    <w:rsid w:val="00613793"/>
    <w:rsid w:val="00615D20"/>
    <w:rsid w:val="00616B73"/>
    <w:rsid w:val="006179E9"/>
    <w:rsid w:val="00650B3A"/>
    <w:rsid w:val="00651E3C"/>
    <w:rsid w:val="00662A78"/>
    <w:rsid w:val="006718F8"/>
    <w:rsid w:val="006733E3"/>
    <w:rsid w:val="0069053B"/>
    <w:rsid w:val="00692FA9"/>
    <w:rsid w:val="00697D92"/>
    <w:rsid w:val="006B3EF4"/>
    <w:rsid w:val="006C0D14"/>
    <w:rsid w:val="006C15E3"/>
    <w:rsid w:val="006E40F3"/>
    <w:rsid w:val="006E63C8"/>
    <w:rsid w:val="006E7D1C"/>
    <w:rsid w:val="006F039A"/>
    <w:rsid w:val="006F6387"/>
    <w:rsid w:val="00711391"/>
    <w:rsid w:val="00714A74"/>
    <w:rsid w:val="00723C3A"/>
    <w:rsid w:val="00724C29"/>
    <w:rsid w:val="00726093"/>
    <w:rsid w:val="0073569B"/>
    <w:rsid w:val="00754A61"/>
    <w:rsid w:val="0076655B"/>
    <w:rsid w:val="00792B2E"/>
    <w:rsid w:val="007A3367"/>
    <w:rsid w:val="007A578E"/>
    <w:rsid w:val="007B2631"/>
    <w:rsid w:val="007C35DA"/>
    <w:rsid w:val="007D7D21"/>
    <w:rsid w:val="007E2956"/>
    <w:rsid w:val="007E449D"/>
    <w:rsid w:val="007E7990"/>
    <w:rsid w:val="007F0DCC"/>
    <w:rsid w:val="00813880"/>
    <w:rsid w:val="00815C9B"/>
    <w:rsid w:val="00816A38"/>
    <w:rsid w:val="008223F2"/>
    <w:rsid w:val="00826CC8"/>
    <w:rsid w:val="0084301B"/>
    <w:rsid w:val="00843D93"/>
    <w:rsid w:val="00844354"/>
    <w:rsid w:val="008519F7"/>
    <w:rsid w:val="00873D8E"/>
    <w:rsid w:val="00877422"/>
    <w:rsid w:val="008806FE"/>
    <w:rsid w:val="00882F0C"/>
    <w:rsid w:val="008858F9"/>
    <w:rsid w:val="00893B8C"/>
    <w:rsid w:val="0089727C"/>
    <w:rsid w:val="008A3823"/>
    <w:rsid w:val="008A4381"/>
    <w:rsid w:val="008A5822"/>
    <w:rsid w:val="008C1278"/>
    <w:rsid w:val="008C2EEA"/>
    <w:rsid w:val="008C7CA5"/>
    <w:rsid w:val="008D2659"/>
    <w:rsid w:val="008D44D3"/>
    <w:rsid w:val="008D44F5"/>
    <w:rsid w:val="008D73C7"/>
    <w:rsid w:val="00902DF8"/>
    <w:rsid w:val="009056CF"/>
    <w:rsid w:val="009064ED"/>
    <w:rsid w:val="009069EB"/>
    <w:rsid w:val="00907600"/>
    <w:rsid w:val="00920F28"/>
    <w:rsid w:val="00921ADA"/>
    <w:rsid w:val="00924474"/>
    <w:rsid w:val="009267AC"/>
    <w:rsid w:val="00926EE8"/>
    <w:rsid w:val="00944D1C"/>
    <w:rsid w:val="00946856"/>
    <w:rsid w:val="00951ECF"/>
    <w:rsid w:val="00956678"/>
    <w:rsid w:val="00965B2C"/>
    <w:rsid w:val="00977440"/>
    <w:rsid w:val="00990903"/>
    <w:rsid w:val="0099109B"/>
    <w:rsid w:val="009920ED"/>
    <w:rsid w:val="00994426"/>
    <w:rsid w:val="009A0624"/>
    <w:rsid w:val="009A778F"/>
    <w:rsid w:val="009C204F"/>
    <w:rsid w:val="009E79D2"/>
    <w:rsid w:val="00A02B21"/>
    <w:rsid w:val="00A0632D"/>
    <w:rsid w:val="00A11A6E"/>
    <w:rsid w:val="00A37628"/>
    <w:rsid w:val="00A42A46"/>
    <w:rsid w:val="00A44710"/>
    <w:rsid w:val="00A47849"/>
    <w:rsid w:val="00A5152B"/>
    <w:rsid w:val="00A5742F"/>
    <w:rsid w:val="00A63384"/>
    <w:rsid w:val="00A700FE"/>
    <w:rsid w:val="00AB2157"/>
    <w:rsid w:val="00AD45B2"/>
    <w:rsid w:val="00AF1C9B"/>
    <w:rsid w:val="00AF5CBD"/>
    <w:rsid w:val="00B01D40"/>
    <w:rsid w:val="00B15C00"/>
    <w:rsid w:val="00B1749F"/>
    <w:rsid w:val="00B269F7"/>
    <w:rsid w:val="00B30728"/>
    <w:rsid w:val="00B31DAA"/>
    <w:rsid w:val="00B60AFC"/>
    <w:rsid w:val="00B60B31"/>
    <w:rsid w:val="00B621FC"/>
    <w:rsid w:val="00B656F8"/>
    <w:rsid w:val="00B6610D"/>
    <w:rsid w:val="00B77448"/>
    <w:rsid w:val="00B842CB"/>
    <w:rsid w:val="00B86D25"/>
    <w:rsid w:val="00BC59CD"/>
    <w:rsid w:val="00BD0CAD"/>
    <w:rsid w:val="00BD0EAF"/>
    <w:rsid w:val="00BD55E8"/>
    <w:rsid w:val="00BD7984"/>
    <w:rsid w:val="00BE0AA3"/>
    <w:rsid w:val="00BE0B09"/>
    <w:rsid w:val="00BE14C6"/>
    <w:rsid w:val="00BF49BE"/>
    <w:rsid w:val="00C049CB"/>
    <w:rsid w:val="00C162F4"/>
    <w:rsid w:val="00C16CC3"/>
    <w:rsid w:val="00C17167"/>
    <w:rsid w:val="00C17350"/>
    <w:rsid w:val="00C24618"/>
    <w:rsid w:val="00C26568"/>
    <w:rsid w:val="00C41CC5"/>
    <w:rsid w:val="00C64AE7"/>
    <w:rsid w:val="00C674A1"/>
    <w:rsid w:val="00C7073E"/>
    <w:rsid w:val="00C75B79"/>
    <w:rsid w:val="00C84DE3"/>
    <w:rsid w:val="00C872B5"/>
    <w:rsid w:val="00C92073"/>
    <w:rsid w:val="00C93926"/>
    <w:rsid w:val="00CA041C"/>
    <w:rsid w:val="00CA5093"/>
    <w:rsid w:val="00CB705B"/>
    <w:rsid w:val="00CD29F0"/>
    <w:rsid w:val="00CD5442"/>
    <w:rsid w:val="00CD7DAC"/>
    <w:rsid w:val="00CF1672"/>
    <w:rsid w:val="00CF3C92"/>
    <w:rsid w:val="00CF71BB"/>
    <w:rsid w:val="00D1253E"/>
    <w:rsid w:val="00D1523C"/>
    <w:rsid w:val="00D203B7"/>
    <w:rsid w:val="00D2262B"/>
    <w:rsid w:val="00D6474D"/>
    <w:rsid w:val="00DB22A8"/>
    <w:rsid w:val="00DE2558"/>
    <w:rsid w:val="00DF25D6"/>
    <w:rsid w:val="00DF5567"/>
    <w:rsid w:val="00E256EA"/>
    <w:rsid w:val="00E32F6F"/>
    <w:rsid w:val="00E4506B"/>
    <w:rsid w:val="00E46660"/>
    <w:rsid w:val="00E46A6F"/>
    <w:rsid w:val="00E66D14"/>
    <w:rsid w:val="00E70CCC"/>
    <w:rsid w:val="00E80D96"/>
    <w:rsid w:val="00E8511F"/>
    <w:rsid w:val="00EC032D"/>
    <w:rsid w:val="00EC40C6"/>
    <w:rsid w:val="00ED2F1E"/>
    <w:rsid w:val="00EE1EED"/>
    <w:rsid w:val="00EF0DBF"/>
    <w:rsid w:val="00F13E7F"/>
    <w:rsid w:val="00F14263"/>
    <w:rsid w:val="00F23576"/>
    <w:rsid w:val="00F31F82"/>
    <w:rsid w:val="00F37EF5"/>
    <w:rsid w:val="00F566BA"/>
    <w:rsid w:val="00F578A4"/>
    <w:rsid w:val="00F65FCF"/>
    <w:rsid w:val="00F71B48"/>
    <w:rsid w:val="00F872E4"/>
    <w:rsid w:val="00F91A0B"/>
    <w:rsid w:val="00F96B75"/>
    <w:rsid w:val="00FA43AF"/>
    <w:rsid w:val="00FA763D"/>
    <w:rsid w:val="00FB4B10"/>
    <w:rsid w:val="00FC046F"/>
    <w:rsid w:val="00FC25B3"/>
    <w:rsid w:val="00FD1E5B"/>
    <w:rsid w:val="00FD4C0E"/>
    <w:rsid w:val="00FE4C29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C9751-911F-451C-BD06-32AC5FAC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2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1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9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79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A72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a3">
    <w:name w:val="footnote text"/>
    <w:basedOn w:val="a"/>
    <w:link w:val="a4"/>
    <w:unhideWhenUsed/>
    <w:rsid w:val="004A72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</w:rPr>
  </w:style>
  <w:style w:type="character" w:customStyle="1" w:styleId="a4">
    <w:name w:val="Текст сноски Знак"/>
    <w:basedOn w:val="a0"/>
    <w:link w:val="a3"/>
    <w:rsid w:val="004A72FC"/>
    <w:rPr>
      <w:rFonts w:ascii="Cambria" w:eastAsia="Cambria" w:hAnsi="Cambria" w:cs="Times New Roman"/>
      <w:sz w:val="24"/>
      <w:szCs w:val="24"/>
    </w:rPr>
  </w:style>
  <w:style w:type="character" w:styleId="a5">
    <w:name w:val="footnote reference"/>
    <w:uiPriority w:val="99"/>
    <w:unhideWhenUsed/>
    <w:rsid w:val="004A72FC"/>
    <w:rPr>
      <w:vertAlign w:val="superscript"/>
    </w:rPr>
  </w:style>
  <w:style w:type="paragraph" w:styleId="a6">
    <w:name w:val="List Paragraph"/>
    <w:basedOn w:val="a"/>
    <w:uiPriority w:val="34"/>
    <w:qFormat/>
    <w:rsid w:val="00B60B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a7">
    <w:name w:val="Table Grid"/>
    <w:basedOn w:val="a1"/>
    <w:uiPriority w:val="59"/>
    <w:rsid w:val="00A0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46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9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7999"/>
    <w:rPr>
      <w:rFonts w:ascii="Tahoma" w:eastAsia="Cambria" w:hAnsi="Tahoma" w:cs="Tahoma"/>
      <w:color w:val="000000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3E39A2"/>
    <w:pPr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unhideWhenUsed/>
    <w:qFormat/>
    <w:rsid w:val="003E39A2"/>
    <w:pPr>
      <w:spacing w:before="24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3E39A2"/>
    <w:rPr>
      <w:color w:val="0000FF" w:themeColor="hyperlink"/>
      <w:u w:val="single"/>
    </w:rPr>
  </w:style>
  <w:style w:type="character" w:customStyle="1" w:styleId="FontStyle37">
    <w:name w:val="Font Style37"/>
    <w:basedOn w:val="a0"/>
    <w:uiPriority w:val="99"/>
    <w:rsid w:val="008D73C7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8D73C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6" w:lineRule="exact"/>
      <w:ind w:firstLine="576"/>
      <w:jc w:val="both"/>
    </w:pPr>
    <w:rPr>
      <w:rFonts w:ascii="Times New Roman" w:eastAsiaTheme="minorEastAsia" w:hAnsi="Times New Roman" w:cs="Times New Roman"/>
      <w:color w:val="auto"/>
      <w:lang w:eastAsia="ru-RU"/>
    </w:rPr>
  </w:style>
  <w:style w:type="paragraph" w:styleId="ab">
    <w:name w:val="header"/>
    <w:basedOn w:val="a"/>
    <w:link w:val="ac"/>
    <w:uiPriority w:val="99"/>
    <w:unhideWhenUsed/>
    <w:rsid w:val="009910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9109B"/>
    <w:rPr>
      <w:rFonts w:ascii="Cambria" w:eastAsia="Cambria" w:hAnsi="Cambria" w:cs="Cambria"/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910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9109B"/>
    <w:rPr>
      <w:rFonts w:ascii="Cambria" w:eastAsia="Cambria" w:hAnsi="Cambria" w:cs="Cambri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1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9910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9109B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256EA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E256EA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256EA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256EA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256EA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256EA"/>
    <w:pPr>
      <w:ind w:left="1680"/>
    </w:pPr>
    <w:rPr>
      <w:rFonts w:asciiTheme="minorHAnsi" w:hAnsiTheme="minorHAnsi"/>
      <w:sz w:val="20"/>
      <w:szCs w:val="20"/>
    </w:rPr>
  </w:style>
  <w:style w:type="character" w:styleId="af0">
    <w:name w:val="Strong"/>
    <w:basedOn w:val="a0"/>
    <w:uiPriority w:val="22"/>
    <w:qFormat/>
    <w:rsid w:val="00E256E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D7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79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andard">
    <w:name w:val="Standard"/>
    <w:rsid w:val="006B3EF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37628"/>
  </w:style>
  <w:style w:type="character" w:styleId="af1">
    <w:name w:val="FollowedHyperlink"/>
    <w:basedOn w:val="a0"/>
    <w:uiPriority w:val="99"/>
    <w:semiHidden/>
    <w:unhideWhenUsed/>
    <w:rsid w:val="00A37628"/>
    <w:rPr>
      <w:color w:val="800080"/>
      <w:u w:val="single"/>
    </w:rPr>
  </w:style>
  <w:style w:type="paragraph" w:customStyle="1" w:styleId="xl69">
    <w:name w:val="xl69"/>
    <w:basedOn w:val="a"/>
    <w:rsid w:val="00A37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0">
    <w:name w:val="xl70"/>
    <w:basedOn w:val="a"/>
    <w:rsid w:val="00A37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1">
    <w:name w:val="xl71"/>
    <w:basedOn w:val="a"/>
    <w:rsid w:val="00A3762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2">
    <w:name w:val="xl72"/>
    <w:basedOn w:val="a"/>
    <w:rsid w:val="00A3762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3">
    <w:name w:val="xl73"/>
    <w:basedOn w:val="a"/>
    <w:rsid w:val="00A3762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4">
    <w:name w:val="xl74"/>
    <w:basedOn w:val="a"/>
    <w:rsid w:val="00A37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5">
    <w:name w:val="xl75"/>
    <w:basedOn w:val="a"/>
    <w:rsid w:val="00A376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6">
    <w:name w:val="xl76"/>
    <w:basedOn w:val="a"/>
    <w:rsid w:val="00A376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7">
    <w:name w:val="xl77"/>
    <w:basedOn w:val="a"/>
    <w:rsid w:val="00A376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78">
    <w:name w:val="xl78"/>
    <w:basedOn w:val="a"/>
    <w:rsid w:val="00A3762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2336641F993A7AF3B7462DFB0DBCA15CC8C8DDD049B5E434690DF996711E8DAD73DA081879269E0009F2C5F8z2U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7834-33A0-4E2D-AF87-64623E16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22129</Words>
  <Characters>126136</Characters>
  <Application>Microsoft Office Word</Application>
  <DocSecurity>0</DocSecurity>
  <Lines>1051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Шалаева Светлана Станиславовна</dc:creator>
  <cp:lastModifiedBy>Нестеркина Галина Сергеевна</cp:lastModifiedBy>
  <cp:revision>2</cp:revision>
  <cp:lastPrinted>2021-09-02T07:41:00Z</cp:lastPrinted>
  <dcterms:created xsi:type="dcterms:W3CDTF">2025-12-16T08:19:00Z</dcterms:created>
  <dcterms:modified xsi:type="dcterms:W3CDTF">2025-12-16T08:19:00Z</dcterms:modified>
</cp:coreProperties>
</file>